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19DD" w:rsidRPr="000E19DD" w:rsidRDefault="00DF615B" w:rsidP="000E19DD">
      <w:pPr>
        <w:spacing w:after="0"/>
        <w:jc w:val="center"/>
        <w:rPr>
          <w:rFonts w:ascii="Arial" w:hAnsi="Arial" w:cs="Arial"/>
          <w:b/>
          <w:sz w:val="24"/>
          <w:szCs w:val="24"/>
          <w:lang w:val="es-MX"/>
        </w:rPr>
      </w:pPr>
      <w:r w:rsidRPr="000E19DD">
        <w:rPr>
          <w:rFonts w:ascii="Arial" w:hAnsi="Arial" w:cs="Arial"/>
          <w:b/>
          <w:noProof/>
          <w:sz w:val="24"/>
          <w:szCs w:val="24"/>
        </w:rPr>
        <w:drawing>
          <wp:anchor distT="0" distB="0" distL="114300" distR="114300" simplePos="0" relativeHeight="251659264" behindDoc="1" locked="0" layoutInCell="1" allowOverlap="1" wp14:anchorId="4DAC0AE3" wp14:editId="5C2A7C7B">
            <wp:simplePos x="0" y="0"/>
            <wp:positionH relativeFrom="margin">
              <wp:posOffset>6181725</wp:posOffset>
            </wp:positionH>
            <wp:positionV relativeFrom="paragraph">
              <wp:posOffset>47625</wp:posOffset>
            </wp:positionV>
            <wp:extent cx="894080" cy="1181100"/>
            <wp:effectExtent l="0" t="0" r="1270" b="0"/>
            <wp:wrapThrough wrapText="bothSides">
              <wp:wrapPolygon edited="0">
                <wp:start x="0" y="0"/>
                <wp:lineTo x="0" y="21252"/>
                <wp:lineTo x="21170" y="21252"/>
                <wp:lineTo x="21170"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94080" cy="1181100"/>
                    </a:xfrm>
                    <a:prstGeom prst="rect">
                      <a:avLst/>
                    </a:prstGeom>
                    <a:noFill/>
                  </pic:spPr>
                </pic:pic>
              </a:graphicData>
            </a:graphic>
            <wp14:sizeRelH relativeFrom="margin">
              <wp14:pctWidth>0</wp14:pctWidth>
            </wp14:sizeRelH>
            <wp14:sizeRelV relativeFrom="margin">
              <wp14:pctHeight>0</wp14:pctHeight>
            </wp14:sizeRelV>
          </wp:anchor>
        </w:drawing>
      </w:r>
      <w:r w:rsidR="0056069F">
        <w:rPr>
          <w:rFonts w:ascii="Arial" w:hAnsi="Arial" w:cs="Arial"/>
          <w:b/>
          <w:noProof/>
          <w:sz w:val="24"/>
          <w:szCs w:val="24"/>
        </w:rPr>
        <w:drawing>
          <wp:anchor distT="0" distB="0" distL="114300" distR="114300" simplePos="0" relativeHeight="251660288" behindDoc="0" locked="0" layoutInCell="1" allowOverlap="1" wp14:anchorId="660EE8DA" wp14:editId="6507F2F2">
            <wp:simplePos x="0" y="0"/>
            <wp:positionH relativeFrom="column">
              <wp:posOffset>-5715</wp:posOffset>
            </wp:positionH>
            <wp:positionV relativeFrom="paragraph">
              <wp:posOffset>5080</wp:posOffset>
            </wp:positionV>
            <wp:extent cx="2312670" cy="956310"/>
            <wp:effectExtent l="0" t="0" r="0" b="0"/>
            <wp:wrapSquare wrapText="bothSides"/>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12670" cy="956310"/>
                    </a:xfrm>
                    <a:prstGeom prst="rect">
                      <a:avLst/>
                    </a:prstGeom>
                    <a:noFill/>
                  </pic:spPr>
                </pic:pic>
              </a:graphicData>
            </a:graphic>
            <wp14:sizeRelH relativeFrom="margin">
              <wp14:pctWidth>0</wp14:pctWidth>
            </wp14:sizeRelH>
            <wp14:sizeRelV relativeFrom="margin">
              <wp14:pctHeight>0</wp14:pctHeight>
            </wp14:sizeRelV>
          </wp:anchor>
        </w:drawing>
      </w:r>
      <w:r w:rsidR="000E19DD" w:rsidRPr="000E19DD">
        <w:rPr>
          <w:rFonts w:ascii="Arial" w:hAnsi="Arial" w:cs="Arial"/>
          <w:b/>
          <w:sz w:val="24"/>
          <w:szCs w:val="24"/>
          <w:lang w:val="es-MX"/>
        </w:rPr>
        <w:t>Secretaría de Educación Pública</w:t>
      </w:r>
    </w:p>
    <w:p w:rsidR="000E19DD" w:rsidRPr="000E19DD" w:rsidRDefault="000E19DD" w:rsidP="000E19DD">
      <w:pPr>
        <w:spacing w:after="0"/>
        <w:jc w:val="center"/>
        <w:rPr>
          <w:rFonts w:ascii="Arial" w:hAnsi="Arial" w:cs="Arial"/>
          <w:b/>
          <w:sz w:val="24"/>
          <w:szCs w:val="24"/>
          <w:lang w:val="es-MX"/>
        </w:rPr>
      </w:pPr>
      <w:r w:rsidRPr="000E19DD">
        <w:rPr>
          <w:rFonts w:ascii="Arial" w:hAnsi="Arial" w:cs="Arial"/>
          <w:b/>
          <w:sz w:val="24"/>
          <w:szCs w:val="24"/>
          <w:lang w:val="es-MX"/>
        </w:rPr>
        <w:t>Subsecretaría de Educación Básica</w:t>
      </w:r>
    </w:p>
    <w:p w:rsidR="000E19DD" w:rsidRPr="000E19DD" w:rsidRDefault="000E19DD" w:rsidP="000E19DD">
      <w:pPr>
        <w:spacing w:after="0"/>
        <w:jc w:val="center"/>
        <w:rPr>
          <w:rFonts w:ascii="Arial" w:hAnsi="Arial" w:cs="Arial"/>
          <w:b/>
          <w:sz w:val="24"/>
          <w:szCs w:val="24"/>
          <w:lang w:val="es-MX"/>
        </w:rPr>
      </w:pPr>
      <w:r w:rsidRPr="000E19DD">
        <w:rPr>
          <w:rFonts w:ascii="Arial" w:hAnsi="Arial" w:cs="Arial"/>
          <w:b/>
          <w:sz w:val="24"/>
          <w:szCs w:val="24"/>
          <w:lang w:val="es-MX"/>
        </w:rPr>
        <w:t>Dirección General de Educación Básica</w:t>
      </w:r>
    </w:p>
    <w:p w:rsidR="000E19DD" w:rsidRPr="000E19DD" w:rsidRDefault="000E19DD" w:rsidP="000E19DD">
      <w:pPr>
        <w:spacing w:after="0"/>
        <w:jc w:val="center"/>
        <w:rPr>
          <w:rFonts w:ascii="Arial" w:hAnsi="Arial" w:cs="Arial"/>
          <w:b/>
          <w:sz w:val="24"/>
          <w:szCs w:val="24"/>
          <w:lang w:val="es-MX"/>
        </w:rPr>
      </w:pPr>
      <w:r w:rsidRPr="000E19DD">
        <w:rPr>
          <w:rFonts w:ascii="Arial" w:hAnsi="Arial" w:cs="Arial"/>
          <w:b/>
          <w:sz w:val="24"/>
          <w:szCs w:val="24"/>
          <w:lang w:val="es-MX"/>
        </w:rPr>
        <w:t>Dirección de Educación Secundaria General</w:t>
      </w:r>
    </w:p>
    <w:p w:rsidR="000E19DD" w:rsidRPr="000E19DD" w:rsidRDefault="000E19DD" w:rsidP="000E19DD">
      <w:pPr>
        <w:spacing w:after="0"/>
        <w:jc w:val="center"/>
        <w:rPr>
          <w:rFonts w:ascii="Arial" w:hAnsi="Arial" w:cs="Arial"/>
          <w:b/>
          <w:sz w:val="24"/>
          <w:szCs w:val="24"/>
          <w:lang w:val="es-MX"/>
        </w:rPr>
      </w:pPr>
      <w:r w:rsidRPr="000E19DD">
        <w:rPr>
          <w:rFonts w:ascii="Arial" w:hAnsi="Arial" w:cs="Arial"/>
          <w:b/>
          <w:sz w:val="24"/>
          <w:szCs w:val="24"/>
          <w:lang w:val="es-MX"/>
        </w:rPr>
        <w:t>Sector no. 8, Zona escolar no. 28</w:t>
      </w:r>
    </w:p>
    <w:p w:rsidR="000E19DD" w:rsidRPr="000E19DD" w:rsidRDefault="000E19DD" w:rsidP="000E19DD">
      <w:pPr>
        <w:spacing w:after="0"/>
        <w:jc w:val="center"/>
        <w:rPr>
          <w:rFonts w:ascii="Arial" w:hAnsi="Arial" w:cs="Arial"/>
          <w:b/>
          <w:noProof/>
          <w:sz w:val="24"/>
          <w:szCs w:val="24"/>
          <w:lang w:val="es-MX"/>
        </w:rPr>
      </w:pPr>
    </w:p>
    <w:p w:rsidR="00664050" w:rsidRPr="000E19DD" w:rsidRDefault="00664050" w:rsidP="000E19DD">
      <w:pPr>
        <w:spacing w:after="0"/>
        <w:jc w:val="center"/>
        <w:rPr>
          <w:rFonts w:ascii="Arial" w:hAnsi="Arial" w:cs="Arial"/>
          <w:b/>
          <w:noProof/>
          <w:sz w:val="24"/>
          <w:szCs w:val="24"/>
          <w:lang w:val="es-MX"/>
        </w:rPr>
      </w:pPr>
      <w:r w:rsidRPr="000E19DD">
        <w:rPr>
          <w:rFonts w:ascii="Arial" w:hAnsi="Arial" w:cs="Arial"/>
          <w:b/>
          <w:noProof/>
          <w:sz w:val="24"/>
          <w:szCs w:val="24"/>
          <w:lang w:val="es-MX"/>
        </w:rPr>
        <w:t>ESCUELA SECUNDARIA GENERAL N. 5</w:t>
      </w:r>
    </w:p>
    <w:p w:rsidR="00664050" w:rsidRPr="000E19DD" w:rsidRDefault="00664050" w:rsidP="000E19DD">
      <w:pPr>
        <w:spacing w:after="0"/>
        <w:jc w:val="center"/>
        <w:rPr>
          <w:rFonts w:ascii="Arial" w:hAnsi="Arial" w:cs="Arial"/>
          <w:b/>
          <w:noProof/>
          <w:sz w:val="24"/>
          <w:szCs w:val="24"/>
          <w:lang w:val="es-MX"/>
        </w:rPr>
      </w:pPr>
      <w:r w:rsidRPr="000E19DD">
        <w:rPr>
          <w:rFonts w:ascii="Arial" w:hAnsi="Arial" w:cs="Arial"/>
          <w:b/>
          <w:noProof/>
          <w:sz w:val="24"/>
          <w:szCs w:val="24"/>
          <w:lang w:val="es-MX"/>
        </w:rPr>
        <w:t>“ANTONIO CUADRINI D´PALMA</w:t>
      </w:r>
    </w:p>
    <w:p w:rsidR="00664050" w:rsidRPr="000E19DD" w:rsidRDefault="00664050" w:rsidP="000E19DD">
      <w:pPr>
        <w:spacing w:after="0"/>
        <w:jc w:val="center"/>
        <w:rPr>
          <w:rFonts w:ascii="Arial" w:hAnsi="Arial" w:cs="Arial"/>
          <w:b/>
          <w:noProof/>
          <w:sz w:val="24"/>
          <w:szCs w:val="24"/>
          <w:lang w:val="es-MX"/>
        </w:rPr>
      </w:pPr>
      <w:r w:rsidRPr="000E19DD">
        <w:rPr>
          <w:rFonts w:ascii="Arial" w:hAnsi="Arial" w:cs="Arial"/>
          <w:b/>
          <w:noProof/>
          <w:sz w:val="24"/>
          <w:szCs w:val="24"/>
          <w:lang w:val="es-MX"/>
        </w:rPr>
        <w:t>TIZAYUCA, HIDALGO</w:t>
      </w:r>
    </w:p>
    <w:p w:rsidR="00664050" w:rsidRPr="000E19DD" w:rsidRDefault="00664050" w:rsidP="000E19DD">
      <w:pPr>
        <w:spacing w:after="0"/>
        <w:jc w:val="center"/>
        <w:rPr>
          <w:rFonts w:ascii="Arial" w:hAnsi="Arial" w:cs="Arial"/>
          <w:b/>
          <w:noProof/>
          <w:sz w:val="24"/>
          <w:szCs w:val="24"/>
          <w:lang w:val="es-MX"/>
        </w:rPr>
      </w:pPr>
      <w:r w:rsidRPr="000E19DD">
        <w:rPr>
          <w:rFonts w:ascii="Arial" w:hAnsi="Arial" w:cs="Arial"/>
          <w:b/>
          <w:noProof/>
          <w:sz w:val="24"/>
          <w:szCs w:val="24"/>
          <w:lang w:val="es-MX"/>
        </w:rPr>
        <w:t>CLAVE: 13DES0115V</w:t>
      </w:r>
    </w:p>
    <w:p w:rsidR="000E19DD" w:rsidRPr="00486B3E" w:rsidRDefault="000E19DD" w:rsidP="000E19DD">
      <w:pPr>
        <w:jc w:val="center"/>
        <w:rPr>
          <w:rFonts w:ascii="Arial" w:hAnsi="Arial" w:cs="Arial"/>
          <w:b/>
          <w:noProof/>
          <w:sz w:val="24"/>
          <w:szCs w:val="24"/>
          <w:lang w:val="es-MX"/>
        </w:rPr>
      </w:pPr>
      <w:r w:rsidRPr="005D2D14">
        <w:rPr>
          <w:rFonts w:ascii="Arial" w:eastAsia="Times New Roman" w:hAnsi="Arial" w:cs="Arial"/>
          <w:b/>
          <w:bCs/>
          <w:color w:val="000000"/>
          <w:sz w:val="40"/>
          <w:szCs w:val="40"/>
          <w:lang w:val="es-MX"/>
        </w:rPr>
        <w:t xml:space="preserve">PLANEACIÓN </w:t>
      </w:r>
      <w:r>
        <w:rPr>
          <w:rFonts w:ascii="Arial" w:eastAsia="Times New Roman" w:hAnsi="Arial" w:cs="Arial"/>
          <w:b/>
          <w:bCs/>
          <w:color w:val="000000"/>
          <w:sz w:val="40"/>
          <w:szCs w:val="40"/>
          <w:lang w:val="es-MX"/>
        </w:rPr>
        <w:t>CURSO</w:t>
      </w:r>
      <w:r w:rsidRPr="005D2D14">
        <w:rPr>
          <w:rFonts w:ascii="Arial" w:eastAsia="Times New Roman" w:hAnsi="Arial" w:cs="Arial"/>
          <w:b/>
          <w:bCs/>
          <w:color w:val="000000"/>
          <w:sz w:val="40"/>
          <w:szCs w:val="40"/>
          <w:lang w:val="es-MX"/>
        </w:rPr>
        <w:t xml:space="preserve"> A DISTANCIA</w:t>
      </w:r>
      <w:r w:rsidR="006A3C4D">
        <w:rPr>
          <w:rFonts w:ascii="Arial" w:eastAsia="Times New Roman" w:hAnsi="Arial" w:cs="Arial"/>
          <w:b/>
          <w:bCs/>
          <w:color w:val="000000"/>
          <w:sz w:val="40"/>
          <w:szCs w:val="40"/>
          <w:lang w:val="es-MX"/>
        </w:rPr>
        <w:t xml:space="preserve"> 2021-2022</w:t>
      </w:r>
    </w:p>
    <w:p w:rsidR="00EC704A" w:rsidRDefault="0092072E" w:rsidP="00EC704A">
      <w:pPr>
        <w:jc w:val="center"/>
        <w:rPr>
          <w:rFonts w:ascii="Arial" w:hAnsi="Arial" w:cs="Arial"/>
          <w:b/>
          <w:noProof/>
          <w:sz w:val="24"/>
          <w:szCs w:val="24"/>
          <w:lang w:val="es-MX"/>
        </w:rPr>
      </w:pPr>
      <w:r>
        <w:rPr>
          <w:rFonts w:ascii="Arial" w:hAnsi="Arial" w:cs="Arial"/>
          <w:b/>
          <w:noProof/>
          <w:sz w:val="24"/>
          <w:szCs w:val="24"/>
          <w:lang w:val="es-MX"/>
        </w:rPr>
        <w:t>PROGRAMACI</w:t>
      </w:r>
      <w:r w:rsidR="003A2DE0">
        <w:rPr>
          <w:rFonts w:ascii="Arial" w:hAnsi="Arial" w:cs="Arial"/>
          <w:b/>
          <w:noProof/>
          <w:sz w:val="24"/>
          <w:szCs w:val="24"/>
          <w:lang w:val="es-MX"/>
        </w:rPr>
        <w:t xml:space="preserve">ON SEMANAL DEL  </w:t>
      </w:r>
      <w:r w:rsidR="00E77AEE">
        <w:rPr>
          <w:rFonts w:ascii="Arial" w:hAnsi="Arial" w:cs="Arial"/>
          <w:b/>
          <w:noProof/>
          <w:sz w:val="24"/>
          <w:szCs w:val="24"/>
          <w:lang w:val="es-MX"/>
        </w:rPr>
        <w:t>21</w:t>
      </w:r>
      <w:r w:rsidR="003A2DE0">
        <w:rPr>
          <w:rFonts w:ascii="Arial" w:hAnsi="Arial" w:cs="Arial"/>
          <w:b/>
          <w:noProof/>
          <w:sz w:val="24"/>
          <w:szCs w:val="24"/>
          <w:lang w:val="es-MX"/>
        </w:rPr>
        <w:t xml:space="preserve"> AL</w:t>
      </w:r>
      <w:r w:rsidR="00E77AEE">
        <w:rPr>
          <w:rFonts w:ascii="Arial" w:hAnsi="Arial" w:cs="Arial"/>
          <w:b/>
          <w:noProof/>
          <w:sz w:val="24"/>
          <w:szCs w:val="24"/>
          <w:lang w:val="es-MX"/>
        </w:rPr>
        <w:t xml:space="preserve"> 25</w:t>
      </w:r>
      <w:r w:rsidR="003A2DE0">
        <w:rPr>
          <w:rFonts w:ascii="Arial" w:hAnsi="Arial" w:cs="Arial"/>
          <w:b/>
          <w:noProof/>
          <w:sz w:val="24"/>
          <w:szCs w:val="24"/>
          <w:lang w:val="es-MX"/>
        </w:rPr>
        <w:t xml:space="preserve">  DE</w:t>
      </w:r>
      <w:r w:rsidR="00E77AEE">
        <w:rPr>
          <w:rFonts w:ascii="Arial" w:hAnsi="Arial" w:cs="Arial"/>
          <w:b/>
          <w:noProof/>
          <w:sz w:val="24"/>
          <w:szCs w:val="24"/>
          <w:lang w:val="es-MX"/>
        </w:rPr>
        <w:t xml:space="preserve"> FEBRERO</w:t>
      </w:r>
      <w:r w:rsidR="003A2DE0">
        <w:rPr>
          <w:rFonts w:ascii="Arial" w:hAnsi="Arial" w:cs="Arial"/>
          <w:b/>
          <w:noProof/>
          <w:sz w:val="24"/>
          <w:szCs w:val="24"/>
          <w:lang w:val="es-MX"/>
        </w:rPr>
        <w:t xml:space="preserve"> DE 20</w:t>
      </w:r>
      <w:r w:rsidR="00E77AEE">
        <w:rPr>
          <w:rFonts w:ascii="Arial" w:hAnsi="Arial" w:cs="Arial"/>
          <w:b/>
          <w:noProof/>
          <w:sz w:val="24"/>
          <w:szCs w:val="24"/>
          <w:lang w:val="es-MX"/>
        </w:rPr>
        <w:t>22</w:t>
      </w:r>
    </w:p>
    <w:p w:rsidR="000E19DD" w:rsidRDefault="00EC704A" w:rsidP="00EC704A">
      <w:pPr>
        <w:spacing w:after="0" w:line="240" w:lineRule="auto"/>
        <w:jc w:val="both"/>
        <w:rPr>
          <w:rFonts w:ascii="Arial" w:hAnsi="Arial" w:cs="Arial"/>
          <w:b/>
          <w:noProof/>
          <w:sz w:val="24"/>
          <w:szCs w:val="24"/>
          <w:lang w:val="es-MX"/>
        </w:rPr>
      </w:pPr>
      <w:r>
        <w:rPr>
          <w:rFonts w:ascii="Arial" w:hAnsi="Arial" w:cs="Arial"/>
          <w:b/>
          <w:noProof/>
          <w:sz w:val="24"/>
          <w:szCs w:val="24"/>
          <w:lang w:val="es-MX"/>
        </w:rPr>
        <w:t xml:space="preserve">PROFA. CATALINA LOPEZ GALINDO   </w:t>
      </w:r>
      <w:r w:rsidR="003A2DE0">
        <w:rPr>
          <w:rFonts w:ascii="Arial" w:hAnsi="Arial" w:cs="Arial"/>
          <w:b/>
          <w:noProof/>
          <w:sz w:val="24"/>
          <w:szCs w:val="24"/>
          <w:highlight w:val="yellow"/>
          <w:lang w:val="es-MX"/>
        </w:rPr>
        <w:t xml:space="preserve">semana </w:t>
      </w:r>
      <w:r w:rsidR="00E77AEE">
        <w:rPr>
          <w:rFonts w:ascii="Arial" w:hAnsi="Arial" w:cs="Arial"/>
          <w:b/>
          <w:noProof/>
          <w:sz w:val="24"/>
          <w:szCs w:val="24"/>
          <w:highlight w:val="yellow"/>
          <w:lang w:val="es-MX"/>
        </w:rPr>
        <w:t xml:space="preserve">  veinte</w:t>
      </w:r>
      <w:r>
        <w:rPr>
          <w:rFonts w:ascii="Arial" w:hAnsi="Arial" w:cs="Arial"/>
          <w:b/>
          <w:noProof/>
          <w:sz w:val="24"/>
          <w:szCs w:val="24"/>
          <w:highlight w:val="yellow"/>
          <w:lang w:val="es-MX"/>
        </w:rPr>
        <w:t xml:space="preserve">      </w:t>
      </w:r>
      <w:r w:rsidR="00915273">
        <w:rPr>
          <w:rFonts w:ascii="Arial" w:hAnsi="Arial" w:cs="Arial"/>
          <w:b/>
          <w:noProof/>
          <w:sz w:val="24"/>
          <w:szCs w:val="24"/>
          <w:lang w:val="es-MX"/>
        </w:rPr>
        <w:t xml:space="preserve">                        </w:t>
      </w:r>
      <w:r w:rsidR="000C7C83">
        <w:rPr>
          <w:rFonts w:ascii="Arial" w:hAnsi="Arial" w:cs="Arial"/>
          <w:b/>
          <w:noProof/>
          <w:sz w:val="24"/>
          <w:szCs w:val="24"/>
          <w:lang w:val="es-MX"/>
        </w:rPr>
        <w:t xml:space="preserve">  </w:t>
      </w:r>
    </w:p>
    <w:p w:rsidR="00664050" w:rsidRDefault="00664050" w:rsidP="00094FA4">
      <w:pPr>
        <w:spacing w:after="0" w:line="240" w:lineRule="auto"/>
        <w:jc w:val="center"/>
        <w:rPr>
          <w:rFonts w:ascii="Arial" w:eastAsia="Times New Roman" w:hAnsi="Arial" w:cs="Arial"/>
          <w:b/>
          <w:bCs/>
          <w:color w:val="000000"/>
          <w:sz w:val="40"/>
          <w:szCs w:val="40"/>
          <w:lang w:val="es-MX"/>
        </w:rPr>
      </w:pPr>
      <w:r>
        <w:rPr>
          <w:rFonts w:ascii="Arial" w:eastAsia="Times New Roman" w:hAnsi="Arial" w:cs="Arial"/>
          <w:b/>
          <w:bCs/>
          <w:color w:val="000000"/>
          <w:sz w:val="40"/>
          <w:szCs w:val="40"/>
          <w:lang w:val="es-MX"/>
        </w:rPr>
        <w:t>HISTORIA SEGUNDO GRADO</w:t>
      </w:r>
    </w:p>
    <w:p w:rsidR="006C2B34" w:rsidRPr="003B0425" w:rsidRDefault="003B0425" w:rsidP="003B0425">
      <w:pPr>
        <w:spacing w:after="0" w:line="240" w:lineRule="auto"/>
        <w:jc w:val="center"/>
        <w:rPr>
          <w:rFonts w:ascii="Arial" w:hAnsi="Arial" w:cs="Arial"/>
          <w:b/>
          <w:noProof/>
          <w:sz w:val="24"/>
          <w:szCs w:val="24"/>
          <w:lang w:val="es-MX"/>
        </w:rPr>
      </w:pPr>
      <w:r>
        <w:rPr>
          <w:rFonts w:ascii="Arial" w:eastAsia="Times New Roman" w:hAnsi="Arial" w:cs="Arial"/>
          <w:b/>
          <w:bCs/>
          <w:color w:val="000000"/>
          <w:sz w:val="40"/>
          <w:szCs w:val="40"/>
          <w:lang w:val="es-MX"/>
        </w:rPr>
        <w:t>GRUPOS H, I</w:t>
      </w:r>
      <w:r w:rsidR="001773B7" w:rsidRPr="001773B7">
        <w:rPr>
          <w:rFonts w:ascii="Arial" w:eastAsia="Times New Roman" w:hAnsi="Arial" w:cs="Arial"/>
          <w:color w:val="000000"/>
          <w:sz w:val="24"/>
          <w:szCs w:val="24"/>
          <w:lang w:val="es-MX" w:eastAsia="es-MX"/>
        </w:rPr>
        <w:t xml:space="preserve"> </w:t>
      </w:r>
    </w:p>
    <w:p w:rsidR="009565C6" w:rsidRPr="00600C24" w:rsidRDefault="009565C6" w:rsidP="00600C24">
      <w:pPr>
        <w:jc w:val="both"/>
        <w:rPr>
          <w:rFonts w:ascii="Arial" w:eastAsia="Times New Roman" w:hAnsi="Arial" w:cs="Arial"/>
          <w:color w:val="000000"/>
          <w:sz w:val="24"/>
          <w:szCs w:val="24"/>
          <w:lang w:val="es-MX" w:eastAsia="es-MX"/>
        </w:rPr>
      </w:pPr>
      <w:r w:rsidRPr="009565C6">
        <w:rPr>
          <w:rFonts w:ascii="Arial" w:eastAsia="Times New Roman" w:hAnsi="Arial" w:cs="Arial"/>
          <w:color w:val="000000"/>
          <w:sz w:val="24"/>
          <w:szCs w:val="24"/>
          <w:lang w:val="es-MX" w:eastAsia="es-MX"/>
        </w:rPr>
        <w:t>H</w:t>
      </w:r>
      <w:r w:rsidR="009E7B52">
        <w:rPr>
          <w:rFonts w:ascii="Arial" w:eastAsia="Times New Roman" w:hAnsi="Arial" w:cs="Arial"/>
          <w:color w:val="000000"/>
          <w:sz w:val="24"/>
          <w:szCs w:val="24"/>
          <w:lang w:val="es-MX" w:eastAsia="es-MX"/>
        </w:rPr>
        <w:t>ola en esta semana analizaremos</w:t>
      </w:r>
      <w:r w:rsidR="009E7B52" w:rsidRPr="009E7B52">
        <w:rPr>
          <w:rFonts w:ascii="Arial" w:eastAsia="Times New Roman" w:hAnsi="Arial" w:cs="Arial"/>
          <w:color w:val="000000"/>
          <w:sz w:val="24"/>
          <w:szCs w:val="24"/>
          <w:lang w:val="es-MX" w:eastAsia="es-MX"/>
        </w:rPr>
        <w:t xml:space="preserve"> </w:t>
      </w:r>
      <w:r w:rsidR="00503BE5" w:rsidRPr="00503BE5">
        <w:rPr>
          <w:rFonts w:ascii="Arial" w:eastAsia="Times New Roman" w:hAnsi="Arial" w:cs="Arial"/>
          <w:color w:val="000000"/>
          <w:sz w:val="24"/>
          <w:szCs w:val="24"/>
          <w:lang w:val="es-MX" w:eastAsia="es-MX"/>
        </w:rPr>
        <w:t>los rasgos más importantes del posclásico, al comparar las ciudades de Tula y Chichén Itzá; además, reconoce el papel de la militarización en las sociedades del periodo</w:t>
      </w:r>
    </w:p>
    <w:p w:rsidR="00753D17" w:rsidRPr="00753D17" w:rsidRDefault="00664050" w:rsidP="0092072E">
      <w:pPr>
        <w:jc w:val="both"/>
        <w:rPr>
          <w:rFonts w:ascii="Arial" w:hAnsi="Arial" w:cs="Arial"/>
          <w:sz w:val="24"/>
          <w:szCs w:val="24"/>
          <w:lang w:val="es-MX"/>
        </w:rPr>
      </w:pPr>
      <w:r w:rsidRPr="00825E47">
        <w:rPr>
          <w:rFonts w:ascii="Arial" w:eastAsia="Times New Roman" w:hAnsi="Arial" w:cs="Arial"/>
          <w:b/>
          <w:color w:val="000000"/>
          <w:sz w:val="24"/>
          <w:szCs w:val="24"/>
          <w:lang w:val="es-MX" w:eastAsia="es-MX"/>
        </w:rPr>
        <w:t xml:space="preserve">Aprendizajes </w:t>
      </w:r>
      <w:r w:rsidR="00451DF5" w:rsidRPr="00825E47">
        <w:rPr>
          <w:rFonts w:ascii="Arial" w:eastAsia="Times New Roman" w:hAnsi="Arial" w:cs="Arial"/>
          <w:b/>
          <w:color w:val="000000"/>
          <w:sz w:val="24"/>
          <w:szCs w:val="24"/>
          <w:lang w:val="es-MX" w:eastAsia="es-MX"/>
        </w:rPr>
        <w:t>esperados</w:t>
      </w:r>
      <w:r w:rsidR="00451DF5">
        <w:rPr>
          <w:rFonts w:ascii="Arial" w:eastAsia="Times New Roman" w:hAnsi="Arial" w:cs="Arial"/>
          <w:b/>
          <w:color w:val="000000"/>
          <w:sz w:val="24"/>
          <w:szCs w:val="24"/>
          <w:lang w:val="es-MX" w:eastAsia="es-MX"/>
        </w:rPr>
        <w:t>:</w:t>
      </w:r>
      <w:r w:rsidR="00EE3E57">
        <w:rPr>
          <w:rFonts w:ascii="Arial" w:eastAsia="Times New Roman" w:hAnsi="Arial" w:cs="Arial"/>
          <w:color w:val="000000"/>
          <w:sz w:val="24"/>
          <w:szCs w:val="24"/>
          <w:lang w:val="es-MX" w:eastAsia="es-MX"/>
        </w:rPr>
        <w:t xml:space="preserve"> </w:t>
      </w:r>
      <w:r w:rsidR="002001D9" w:rsidRPr="002001D9">
        <w:rPr>
          <w:rFonts w:ascii="Arial" w:eastAsia="Times New Roman" w:hAnsi="Arial" w:cs="Arial"/>
          <w:color w:val="000000"/>
          <w:sz w:val="24"/>
          <w:szCs w:val="24"/>
          <w:lang w:val="es-MX" w:eastAsia="es-MX"/>
        </w:rPr>
        <w:t>Aprende e identifica los rasgos más importantes del posclásico, al comparar las ciudades de Tula y Chichén Itzá; además, reconoce el papel de la militarización en las sociedades del periodo</w:t>
      </w:r>
      <w:r w:rsidR="00317271" w:rsidRPr="00317271">
        <w:rPr>
          <w:rFonts w:ascii="Arial" w:eastAsia="Times New Roman" w:hAnsi="Arial" w:cs="Arial"/>
          <w:color w:val="000000"/>
          <w:sz w:val="24"/>
          <w:szCs w:val="24"/>
          <w:lang w:val="es-MX" w:eastAsia="es-MX"/>
        </w:rPr>
        <w:t xml:space="preserve">, </w:t>
      </w:r>
    </w:p>
    <w:p w:rsidR="003607E4" w:rsidRDefault="00664050" w:rsidP="003607E4">
      <w:pPr>
        <w:spacing w:after="0"/>
        <w:jc w:val="both"/>
        <w:rPr>
          <w:rFonts w:ascii="Arial" w:eastAsia="Times New Roman" w:hAnsi="Arial" w:cs="Arial"/>
          <w:color w:val="000000"/>
          <w:sz w:val="24"/>
          <w:szCs w:val="24"/>
          <w:lang w:val="es-MX" w:eastAsia="es-MX"/>
        </w:rPr>
      </w:pPr>
      <w:r w:rsidRPr="000C7C83">
        <w:rPr>
          <w:rFonts w:ascii="Arial" w:eastAsia="Times New Roman" w:hAnsi="Arial" w:cs="Arial"/>
          <w:b/>
          <w:color w:val="000000"/>
          <w:sz w:val="24"/>
          <w:szCs w:val="24"/>
          <w:lang w:val="es-MX" w:eastAsia="es-MX"/>
        </w:rPr>
        <w:t xml:space="preserve">Eje: </w:t>
      </w:r>
      <w:r w:rsidR="00654043" w:rsidRPr="00654043">
        <w:rPr>
          <w:rFonts w:ascii="Arial" w:eastAsia="Times New Roman" w:hAnsi="Arial" w:cs="Arial"/>
          <w:b/>
          <w:color w:val="000000"/>
          <w:sz w:val="24"/>
          <w:szCs w:val="24"/>
          <w:lang w:val="es-MX" w:eastAsia="es-MX"/>
        </w:rPr>
        <w:t>FORMACIÓN DEL MUNDO MODERNO</w:t>
      </w:r>
    </w:p>
    <w:p w:rsidR="002C04F5" w:rsidRPr="003607E4" w:rsidRDefault="00664050" w:rsidP="003607E4">
      <w:pPr>
        <w:spacing w:after="0"/>
        <w:jc w:val="both"/>
        <w:rPr>
          <w:rFonts w:ascii="Arial" w:eastAsia="Times New Roman" w:hAnsi="Arial" w:cs="Arial"/>
          <w:color w:val="000000"/>
          <w:sz w:val="24"/>
          <w:szCs w:val="24"/>
          <w:lang w:val="es-MX" w:eastAsia="es-MX"/>
        </w:rPr>
      </w:pPr>
      <w:r w:rsidRPr="000C7C83">
        <w:rPr>
          <w:rFonts w:ascii="Arial" w:eastAsia="Times New Roman" w:hAnsi="Arial" w:cs="Arial"/>
          <w:b/>
          <w:color w:val="000000"/>
          <w:sz w:val="24"/>
          <w:szCs w:val="24"/>
          <w:lang w:val="es-MX" w:eastAsia="es-MX"/>
        </w:rPr>
        <w:t>Tema:</w:t>
      </w:r>
      <w:r w:rsidRPr="000C7C83">
        <w:rPr>
          <w:sz w:val="24"/>
          <w:szCs w:val="24"/>
          <w:lang w:val="es-MX"/>
        </w:rPr>
        <w:t xml:space="preserve"> </w:t>
      </w:r>
      <w:r w:rsidR="00654043" w:rsidRPr="00654043">
        <w:rPr>
          <w:rFonts w:ascii="Arial" w:hAnsi="Arial" w:cs="Arial"/>
          <w:sz w:val="24"/>
          <w:szCs w:val="24"/>
          <w:lang w:val="es-MX"/>
        </w:rPr>
        <w:t>Panorama del periodo</w:t>
      </w:r>
      <w:r w:rsidR="00654043">
        <w:rPr>
          <w:sz w:val="24"/>
          <w:szCs w:val="24"/>
          <w:lang w:val="es-MX"/>
        </w:rPr>
        <w:t xml:space="preserve"> </w:t>
      </w:r>
    </w:p>
    <w:p w:rsidR="00664050" w:rsidRPr="000C7C83" w:rsidRDefault="00664050" w:rsidP="003607E4">
      <w:pPr>
        <w:spacing w:after="0" w:line="240" w:lineRule="auto"/>
        <w:jc w:val="both"/>
        <w:textAlignment w:val="baseline"/>
        <w:rPr>
          <w:rFonts w:ascii="Arial" w:hAnsi="Arial" w:cs="Arial"/>
          <w:sz w:val="24"/>
          <w:szCs w:val="24"/>
          <w:lang w:val="es-MX"/>
        </w:rPr>
      </w:pPr>
      <w:r w:rsidRPr="000C7C83">
        <w:rPr>
          <w:rFonts w:ascii="Arial" w:eastAsia="Times New Roman" w:hAnsi="Arial" w:cs="Arial"/>
          <w:b/>
          <w:color w:val="000000"/>
          <w:sz w:val="24"/>
          <w:szCs w:val="24"/>
          <w:lang w:val="es-MX" w:eastAsia="es-MX"/>
        </w:rPr>
        <w:t xml:space="preserve">Ámbito: </w:t>
      </w:r>
      <w:r w:rsidRPr="000C7C83">
        <w:rPr>
          <w:rFonts w:ascii="Arial" w:eastAsia="Times New Roman" w:hAnsi="Arial" w:cs="Arial"/>
          <w:color w:val="000000"/>
          <w:sz w:val="24"/>
          <w:szCs w:val="24"/>
          <w:lang w:val="es-MX" w:eastAsia="es-MX"/>
        </w:rPr>
        <w:t>Exploración y comprensión del mundo natural y social</w:t>
      </w:r>
    </w:p>
    <w:p w:rsidR="00664050" w:rsidRPr="000C7C83" w:rsidRDefault="00664050" w:rsidP="003607E4">
      <w:pPr>
        <w:spacing w:after="0" w:line="240" w:lineRule="auto"/>
        <w:jc w:val="both"/>
        <w:textAlignment w:val="baseline"/>
        <w:rPr>
          <w:rFonts w:ascii="Arial" w:eastAsia="Times New Roman" w:hAnsi="Arial" w:cs="Arial"/>
          <w:b/>
          <w:color w:val="000000"/>
          <w:sz w:val="24"/>
          <w:szCs w:val="24"/>
          <w:lang w:val="es-MX" w:eastAsia="es-MX"/>
        </w:rPr>
      </w:pPr>
      <w:r w:rsidRPr="000C7C83">
        <w:rPr>
          <w:rFonts w:ascii="Arial" w:eastAsia="Times New Roman" w:hAnsi="Arial" w:cs="Arial"/>
          <w:b/>
          <w:color w:val="000000"/>
          <w:sz w:val="24"/>
          <w:szCs w:val="24"/>
          <w:lang w:val="es-MX" w:eastAsia="es-MX"/>
        </w:rPr>
        <w:t xml:space="preserve">Trimestre: </w:t>
      </w:r>
      <w:r w:rsidR="009128B4">
        <w:rPr>
          <w:rFonts w:ascii="Arial" w:eastAsia="Times New Roman" w:hAnsi="Arial" w:cs="Arial"/>
          <w:color w:val="000000"/>
          <w:sz w:val="24"/>
          <w:szCs w:val="24"/>
          <w:lang w:val="es-MX" w:eastAsia="es-MX"/>
        </w:rPr>
        <w:t xml:space="preserve">dos </w:t>
      </w:r>
    </w:p>
    <w:p w:rsidR="00D74DEF" w:rsidRPr="009E7B52" w:rsidRDefault="00664050" w:rsidP="00AA3EC5">
      <w:pPr>
        <w:rPr>
          <w:rFonts w:ascii="Arial" w:hAnsi="Arial" w:cs="Arial"/>
          <w:sz w:val="24"/>
          <w:szCs w:val="24"/>
          <w:lang w:val="es-MX"/>
        </w:rPr>
      </w:pPr>
      <w:r w:rsidRPr="000C7C83">
        <w:rPr>
          <w:rFonts w:ascii="Arial" w:eastAsia="Times New Roman" w:hAnsi="Arial" w:cs="Arial"/>
          <w:b/>
          <w:color w:val="000000"/>
          <w:sz w:val="24"/>
          <w:szCs w:val="24"/>
          <w:lang w:val="es-MX" w:eastAsia="es-MX"/>
        </w:rPr>
        <w:t>Énfasis:</w:t>
      </w:r>
      <w:r w:rsidR="003F2EBD" w:rsidRPr="003F2EBD">
        <w:rPr>
          <w:lang w:val="es-MX"/>
        </w:rPr>
        <w:t xml:space="preserve"> </w:t>
      </w:r>
      <w:r w:rsidR="00B24E0F" w:rsidRPr="00B24E0F">
        <w:rPr>
          <w:rFonts w:ascii="Arial" w:hAnsi="Arial" w:cs="Arial"/>
          <w:sz w:val="24"/>
          <w:szCs w:val="24"/>
          <w:lang w:val="es-MX"/>
        </w:rPr>
        <w:t>Identificar el periodo Posclásico (900-1521) y su división cronológica en temprano y tardío.</w:t>
      </w:r>
      <w:r w:rsidR="00FB4E09" w:rsidRPr="00FB4E09">
        <w:rPr>
          <w:lang w:val="es-MX"/>
        </w:rPr>
        <w:t xml:space="preserve"> </w:t>
      </w:r>
      <w:r w:rsidR="00FB4E09" w:rsidRPr="00FB4E09">
        <w:rPr>
          <w:rFonts w:ascii="Arial" w:hAnsi="Arial" w:cs="Arial"/>
          <w:sz w:val="24"/>
          <w:szCs w:val="24"/>
          <w:lang w:val="es-MX"/>
        </w:rPr>
        <w:t>Identificar los rasgos más importantes de Tula.</w:t>
      </w:r>
      <w:r w:rsidR="00AA3EC5" w:rsidRPr="00AA3EC5">
        <w:rPr>
          <w:lang w:val="es-MX"/>
        </w:rPr>
        <w:t xml:space="preserve"> </w:t>
      </w:r>
      <w:r w:rsidR="00AA3EC5" w:rsidRPr="00AA3EC5">
        <w:rPr>
          <w:rFonts w:ascii="Arial" w:hAnsi="Arial" w:cs="Arial"/>
          <w:sz w:val="24"/>
          <w:szCs w:val="24"/>
          <w:lang w:val="es-MX"/>
        </w:rPr>
        <w:t>Identificar los rasgos m</w:t>
      </w:r>
      <w:r w:rsidR="00AA3EC5">
        <w:rPr>
          <w:rFonts w:ascii="Arial" w:hAnsi="Arial" w:cs="Arial"/>
          <w:sz w:val="24"/>
          <w:szCs w:val="24"/>
          <w:lang w:val="es-MX"/>
        </w:rPr>
        <w:t>ás importantes de Chichén Itzá.</w:t>
      </w:r>
    </w:p>
    <w:p w:rsidR="00D74DEF" w:rsidRDefault="00D74DEF" w:rsidP="00BE4D9D">
      <w:pPr>
        <w:spacing w:after="0" w:line="240" w:lineRule="auto"/>
        <w:rPr>
          <w:rFonts w:ascii="Arial" w:eastAsia="Times New Roman" w:hAnsi="Arial" w:cs="Arial"/>
          <w:b/>
          <w:bCs/>
          <w:color w:val="000000"/>
          <w:lang w:val="es-419" w:eastAsia="es-419"/>
        </w:rPr>
      </w:pPr>
    </w:p>
    <w:p w:rsidR="00BE4D9D" w:rsidRPr="0014182F" w:rsidRDefault="00BE4D9D" w:rsidP="00BE4D9D">
      <w:pPr>
        <w:spacing w:after="0" w:line="240" w:lineRule="auto"/>
        <w:rPr>
          <w:rFonts w:ascii="Times New Roman" w:eastAsia="Times New Roman" w:hAnsi="Times New Roman" w:cs="Times New Roman"/>
          <w:lang w:val="es-419" w:eastAsia="es-419"/>
        </w:rPr>
      </w:pPr>
      <w:r w:rsidRPr="0014182F">
        <w:rPr>
          <w:rFonts w:ascii="Arial" w:eastAsia="Times New Roman" w:hAnsi="Arial" w:cs="Arial"/>
          <w:b/>
          <w:bCs/>
          <w:color w:val="000000"/>
          <w:lang w:val="es-419" w:eastAsia="es-419"/>
        </w:rPr>
        <w:t>ACTIVIDAD PARA ALUMNOS QUE REQUIEREN APOYO:</w:t>
      </w:r>
    </w:p>
    <w:p w:rsidR="00BE4D9D" w:rsidRPr="00475B80" w:rsidRDefault="00BE4D9D" w:rsidP="00664050">
      <w:pPr>
        <w:spacing w:after="0" w:line="240" w:lineRule="auto"/>
        <w:jc w:val="both"/>
        <w:rPr>
          <w:rFonts w:ascii="Arial" w:eastAsia="Times New Roman" w:hAnsi="Arial" w:cs="Arial"/>
          <w:color w:val="000000"/>
          <w:lang w:val="es-419" w:eastAsia="es-419"/>
        </w:rPr>
      </w:pPr>
      <w:r w:rsidRPr="0014182F">
        <w:rPr>
          <w:rFonts w:ascii="Arial" w:eastAsia="Times New Roman" w:hAnsi="Arial" w:cs="Arial"/>
          <w:b/>
          <w:bCs/>
          <w:color w:val="000000"/>
          <w:lang w:val="es-419" w:eastAsia="es-419"/>
        </w:rPr>
        <w:t xml:space="preserve">Cuaderno de trabajo del primer trimestre y que se hará llegar al correo de la </w:t>
      </w:r>
      <w:hyperlink r:id="rId8" w:history="1">
        <w:r w:rsidRPr="0014182F">
          <w:rPr>
            <w:rFonts w:ascii="Arial" w:eastAsia="Times New Roman" w:hAnsi="Arial" w:cs="Arial"/>
            <w:color w:val="1155CC"/>
            <w:u w:val="single"/>
            <w:lang w:val="es-419" w:eastAsia="es-419"/>
          </w:rPr>
          <w:t>zonazerocafelouch@gmail.com</w:t>
        </w:r>
      </w:hyperlink>
      <w:r w:rsidRPr="0014182F">
        <w:rPr>
          <w:rFonts w:ascii="Arial" w:eastAsia="Times New Roman" w:hAnsi="Arial" w:cs="Arial"/>
          <w:color w:val="000000"/>
          <w:lang w:val="es-419" w:eastAsia="es-419"/>
        </w:rPr>
        <w:t xml:space="preserve"> y/o a través de WhatsApp, correo electrónico del alumno.</w:t>
      </w:r>
    </w:p>
    <w:p w:rsidR="00CD0D67" w:rsidRDefault="00CD0D67" w:rsidP="00664050">
      <w:pPr>
        <w:spacing w:after="0" w:line="240" w:lineRule="auto"/>
        <w:jc w:val="both"/>
        <w:rPr>
          <w:rFonts w:ascii="Arial" w:eastAsia="Times New Roman" w:hAnsi="Arial" w:cs="Arial"/>
          <w:b/>
          <w:bCs/>
          <w:color w:val="000000"/>
          <w:sz w:val="24"/>
          <w:szCs w:val="24"/>
          <w:highlight w:val="cyan"/>
          <w:lang w:val="es-MX" w:eastAsia="es-MX"/>
        </w:rPr>
      </w:pPr>
    </w:p>
    <w:p w:rsidR="00BE4D9D" w:rsidRDefault="00D63D9D" w:rsidP="00664050">
      <w:pPr>
        <w:spacing w:after="0" w:line="240" w:lineRule="auto"/>
        <w:jc w:val="both"/>
        <w:rPr>
          <w:rFonts w:ascii="Arial" w:eastAsia="Times New Roman" w:hAnsi="Arial" w:cs="Arial"/>
          <w:b/>
          <w:bCs/>
          <w:color w:val="000000"/>
          <w:sz w:val="24"/>
          <w:szCs w:val="24"/>
          <w:lang w:val="es-MX" w:eastAsia="es-MX"/>
        </w:rPr>
      </w:pPr>
      <w:r>
        <w:rPr>
          <w:rFonts w:ascii="Arial" w:eastAsia="Times New Roman" w:hAnsi="Arial" w:cs="Arial"/>
          <w:b/>
          <w:bCs/>
          <w:color w:val="000000"/>
          <w:sz w:val="24"/>
          <w:szCs w:val="24"/>
          <w:highlight w:val="cyan"/>
          <w:lang w:val="es-MX" w:eastAsia="es-MX"/>
        </w:rPr>
        <w:t>ACTIVIDAD DE EVALUACIÓ</w:t>
      </w:r>
      <w:r w:rsidRPr="00FC15AD">
        <w:rPr>
          <w:rFonts w:ascii="Arial" w:eastAsia="Times New Roman" w:hAnsi="Arial" w:cs="Arial"/>
          <w:b/>
          <w:bCs/>
          <w:color w:val="000000"/>
          <w:sz w:val="24"/>
          <w:szCs w:val="24"/>
          <w:highlight w:val="cyan"/>
          <w:lang w:val="es-MX" w:eastAsia="es-MX"/>
        </w:rPr>
        <w:t>N</w:t>
      </w:r>
    </w:p>
    <w:p w:rsidR="005A137B" w:rsidRPr="003B1AF5" w:rsidRDefault="005A137B" w:rsidP="00664050">
      <w:pPr>
        <w:spacing w:after="0" w:line="240" w:lineRule="auto"/>
        <w:jc w:val="both"/>
        <w:rPr>
          <w:rFonts w:ascii="Arial" w:eastAsia="Times New Roman" w:hAnsi="Arial" w:cs="Arial"/>
          <w:bCs/>
          <w:color w:val="000000"/>
          <w:sz w:val="24"/>
          <w:szCs w:val="24"/>
          <w:lang w:val="es-MX" w:eastAsia="es-MX"/>
        </w:rPr>
      </w:pPr>
      <w:r w:rsidRPr="003B1AF5">
        <w:rPr>
          <w:rFonts w:ascii="Arial" w:eastAsia="Times New Roman" w:hAnsi="Arial" w:cs="Arial"/>
          <w:bCs/>
          <w:color w:val="000000"/>
          <w:sz w:val="24"/>
          <w:szCs w:val="24"/>
          <w:lang w:val="es-MX" w:eastAsia="es-MX"/>
        </w:rPr>
        <w:t>Con la información de las lecturas y videos de reforzamiento y tu libro de texto realiza lo siguiente:</w:t>
      </w:r>
    </w:p>
    <w:p w:rsidR="004B6111" w:rsidRDefault="004B6111" w:rsidP="00664050">
      <w:pPr>
        <w:spacing w:after="0" w:line="240" w:lineRule="auto"/>
        <w:jc w:val="both"/>
        <w:rPr>
          <w:rFonts w:ascii="Arial" w:eastAsia="Times New Roman" w:hAnsi="Arial" w:cs="Arial"/>
          <w:b/>
          <w:bCs/>
          <w:color w:val="000000"/>
          <w:sz w:val="24"/>
          <w:szCs w:val="24"/>
          <w:lang w:val="es-MX" w:eastAsia="es-MX"/>
        </w:rPr>
      </w:pPr>
    </w:p>
    <w:p w:rsidR="002001D9" w:rsidRDefault="004B6111" w:rsidP="002001D9">
      <w:pPr>
        <w:rPr>
          <w:rFonts w:ascii="Arial" w:eastAsia="Times New Roman" w:hAnsi="Arial" w:cs="Arial"/>
          <w:b/>
          <w:bCs/>
          <w:color w:val="000000"/>
          <w:sz w:val="24"/>
          <w:szCs w:val="24"/>
          <w:lang w:val="es-MX" w:eastAsia="es-MX"/>
        </w:rPr>
      </w:pPr>
      <w:r w:rsidRPr="00943FCC">
        <w:rPr>
          <w:rFonts w:ascii="Arial" w:eastAsia="Times New Roman" w:hAnsi="Arial" w:cs="Arial"/>
          <w:b/>
          <w:bCs/>
          <w:color w:val="000000"/>
          <w:sz w:val="24"/>
          <w:szCs w:val="24"/>
          <w:lang w:val="es-MX" w:eastAsia="es-MX"/>
        </w:rPr>
        <w:t>--</w:t>
      </w:r>
      <w:r w:rsidR="002001D9">
        <w:rPr>
          <w:rFonts w:ascii="Arial" w:eastAsia="Times New Roman" w:hAnsi="Arial" w:cs="Arial"/>
          <w:b/>
          <w:bCs/>
          <w:color w:val="000000"/>
          <w:sz w:val="24"/>
          <w:szCs w:val="24"/>
          <w:lang w:val="es-MX" w:eastAsia="es-MX"/>
        </w:rPr>
        <w:t>Realiza un mapa conceptual</w:t>
      </w:r>
      <w:r w:rsidRPr="00943FCC">
        <w:rPr>
          <w:rFonts w:ascii="Arial" w:eastAsia="Times New Roman" w:hAnsi="Arial" w:cs="Arial"/>
          <w:b/>
          <w:bCs/>
          <w:color w:val="000000"/>
          <w:sz w:val="24"/>
          <w:szCs w:val="24"/>
          <w:lang w:val="es-MX" w:eastAsia="es-MX"/>
        </w:rPr>
        <w:t xml:space="preserve"> de la </w:t>
      </w:r>
      <w:r w:rsidR="00697383" w:rsidRPr="00943FCC">
        <w:rPr>
          <w:rFonts w:ascii="Arial" w:eastAsia="Times New Roman" w:hAnsi="Arial" w:cs="Arial"/>
          <w:b/>
          <w:bCs/>
          <w:color w:val="000000"/>
          <w:sz w:val="24"/>
          <w:szCs w:val="24"/>
          <w:lang w:val="es-MX" w:eastAsia="es-MX"/>
        </w:rPr>
        <w:t>lectura</w:t>
      </w:r>
      <w:r w:rsidR="00AA4E35">
        <w:rPr>
          <w:rFonts w:ascii="Arial" w:eastAsia="Times New Roman" w:hAnsi="Arial" w:cs="Arial"/>
          <w:b/>
          <w:bCs/>
          <w:color w:val="000000"/>
          <w:sz w:val="24"/>
          <w:szCs w:val="24"/>
          <w:lang w:val="es-MX" w:eastAsia="es-MX"/>
        </w:rPr>
        <w:t xml:space="preserve"> Posclásico</w:t>
      </w:r>
      <w:r w:rsidR="003A2DE0">
        <w:rPr>
          <w:rFonts w:ascii="Arial" w:eastAsia="Times New Roman" w:hAnsi="Arial" w:cs="Arial"/>
          <w:b/>
          <w:bCs/>
          <w:color w:val="000000"/>
          <w:sz w:val="24"/>
          <w:szCs w:val="24"/>
          <w:lang w:val="es-MX" w:eastAsia="es-MX"/>
        </w:rPr>
        <w:t xml:space="preserve"> </w:t>
      </w:r>
      <w:r w:rsidR="005143C7" w:rsidRPr="00943FCC">
        <w:rPr>
          <w:rFonts w:ascii="Arial" w:eastAsia="Times New Roman" w:hAnsi="Arial" w:cs="Arial"/>
          <w:b/>
          <w:bCs/>
          <w:color w:val="000000"/>
          <w:sz w:val="24"/>
          <w:szCs w:val="24"/>
          <w:lang w:val="es-MX" w:eastAsia="es-MX"/>
        </w:rPr>
        <w:t>y</w:t>
      </w:r>
      <w:r w:rsidR="00472924" w:rsidRPr="00943FCC">
        <w:rPr>
          <w:rFonts w:ascii="Arial" w:eastAsia="Times New Roman" w:hAnsi="Arial" w:cs="Arial"/>
          <w:b/>
          <w:bCs/>
          <w:color w:val="000000"/>
          <w:sz w:val="24"/>
          <w:szCs w:val="24"/>
          <w:lang w:val="es-MX" w:eastAsia="es-MX"/>
        </w:rPr>
        <w:t xml:space="preserve"> anótalos en tu cuaderno.</w:t>
      </w:r>
    </w:p>
    <w:p w:rsidR="004B6111" w:rsidRDefault="002001D9" w:rsidP="002001D9">
      <w:pPr>
        <w:rPr>
          <w:rFonts w:ascii="Arial" w:eastAsia="Times New Roman" w:hAnsi="Arial" w:cs="Arial"/>
          <w:b/>
          <w:bCs/>
          <w:color w:val="000000"/>
          <w:sz w:val="24"/>
          <w:szCs w:val="24"/>
          <w:lang w:val="es-MX" w:eastAsia="es-MX"/>
        </w:rPr>
      </w:pPr>
      <w:r>
        <w:rPr>
          <w:rFonts w:ascii="Arial" w:eastAsia="Times New Roman" w:hAnsi="Arial" w:cs="Arial"/>
          <w:b/>
          <w:bCs/>
          <w:color w:val="000000"/>
          <w:sz w:val="24"/>
          <w:szCs w:val="24"/>
          <w:lang w:val="es-MX" w:eastAsia="es-MX"/>
        </w:rPr>
        <w:t>--Realiza un mapa conceptual</w:t>
      </w:r>
      <w:r w:rsidR="004B6111" w:rsidRPr="00943FCC">
        <w:rPr>
          <w:rFonts w:ascii="Arial" w:eastAsia="Times New Roman" w:hAnsi="Arial" w:cs="Arial"/>
          <w:b/>
          <w:bCs/>
          <w:color w:val="000000"/>
          <w:sz w:val="24"/>
          <w:szCs w:val="24"/>
          <w:lang w:val="es-MX" w:eastAsia="es-MX"/>
        </w:rPr>
        <w:t xml:space="preserve"> de la </w:t>
      </w:r>
      <w:r w:rsidR="0002754D" w:rsidRPr="00943FCC">
        <w:rPr>
          <w:rFonts w:ascii="Arial" w:eastAsia="Times New Roman" w:hAnsi="Arial" w:cs="Arial"/>
          <w:b/>
          <w:bCs/>
          <w:color w:val="000000"/>
          <w:sz w:val="24"/>
          <w:szCs w:val="24"/>
          <w:lang w:val="es-MX" w:eastAsia="es-MX"/>
        </w:rPr>
        <w:t>lectura</w:t>
      </w:r>
      <w:r w:rsidR="00382CCB" w:rsidRPr="00382CCB">
        <w:rPr>
          <w:lang w:val="es-MX"/>
        </w:rPr>
        <w:t xml:space="preserve"> </w:t>
      </w:r>
      <w:r w:rsidR="00AA4E35" w:rsidRPr="00AA4E35">
        <w:rPr>
          <w:rFonts w:ascii="Arial" w:hAnsi="Arial" w:cs="Arial"/>
          <w:b/>
          <w:sz w:val="24"/>
          <w:szCs w:val="24"/>
          <w:lang w:val="es-MX"/>
        </w:rPr>
        <w:t>Tula</w:t>
      </w:r>
      <w:r w:rsidR="00D021BC">
        <w:rPr>
          <w:rFonts w:ascii="Arial" w:eastAsia="Times New Roman" w:hAnsi="Arial" w:cs="Arial"/>
          <w:b/>
          <w:bCs/>
          <w:color w:val="000000"/>
          <w:sz w:val="24"/>
          <w:szCs w:val="24"/>
          <w:lang w:val="es-MX" w:eastAsia="es-MX"/>
        </w:rPr>
        <w:t xml:space="preserve"> </w:t>
      </w:r>
      <w:r w:rsidR="0002754D" w:rsidRPr="00943FCC">
        <w:rPr>
          <w:rFonts w:ascii="Arial" w:eastAsia="Times New Roman" w:hAnsi="Arial" w:cs="Arial"/>
          <w:b/>
          <w:bCs/>
          <w:color w:val="000000"/>
          <w:sz w:val="24"/>
          <w:szCs w:val="24"/>
          <w:lang w:val="es-MX" w:eastAsia="es-MX"/>
        </w:rPr>
        <w:t>y</w:t>
      </w:r>
      <w:r w:rsidR="00472924" w:rsidRPr="00943FCC">
        <w:rPr>
          <w:rFonts w:ascii="Arial" w:eastAsia="Times New Roman" w:hAnsi="Arial" w:cs="Arial"/>
          <w:b/>
          <w:bCs/>
          <w:color w:val="000000"/>
          <w:sz w:val="24"/>
          <w:szCs w:val="24"/>
          <w:lang w:val="es-MX" w:eastAsia="es-MX"/>
        </w:rPr>
        <w:t xml:space="preserve"> anótalos en tu cuaderno.</w:t>
      </w:r>
    </w:p>
    <w:p w:rsidR="00DB30AC" w:rsidRDefault="002001D9" w:rsidP="00DB30AC">
      <w:pPr>
        <w:spacing w:after="0" w:line="240" w:lineRule="auto"/>
        <w:jc w:val="both"/>
        <w:rPr>
          <w:rFonts w:ascii="Arial" w:eastAsia="Times New Roman" w:hAnsi="Arial" w:cs="Arial"/>
          <w:b/>
          <w:bCs/>
          <w:color w:val="000000"/>
          <w:sz w:val="24"/>
          <w:szCs w:val="24"/>
          <w:lang w:val="es-MX" w:eastAsia="es-MX"/>
        </w:rPr>
      </w:pPr>
      <w:r>
        <w:rPr>
          <w:rFonts w:ascii="Arial" w:eastAsia="Times New Roman" w:hAnsi="Arial" w:cs="Arial"/>
          <w:b/>
          <w:bCs/>
          <w:color w:val="000000"/>
          <w:sz w:val="24"/>
          <w:szCs w:val="24"/>
          <w:lang w:val="es-MX" w:eastAsia="es-MX"/>
        </w:rPr>
        <w:t>--Realiza un mapa conceptual</w:t>
      </w:r>
      <w:r w:rsidR="00DB30AC" w:rsidRPr="00943FCC">
        <w:rPr>
          <w:rFonts w:ascii="Arial" w:eastAsia="Times New Roman" w:hAnsi="Arial" w:cs="Arial"/>
          <w:b/>
          <w:bCs/>
          <w:color w:val="000000"/>
          <w:sz w:val="24"/>
          <w:szCs w:val="24"/>
          <w:lang w:val="es-MX" w:eastAsia="es-MX"/>
        </w:rPr>
        <w:t xml:space="preserve"> de la lectura</w:t>
      </w:r>
      <w:r w:rsidR="00495528">
        <w:rPr>
          <w:rFonts w:ascii="Arial" w:eastAsia="Times New Roman" w:hAnsi="Arial" w:cs="Arial"/>
          <w:b/>
          <w:bCs/>
          <w:color w:val="000000"/>
          <w:sz w:val="24"/>
          <w:szCs w:val="24"/>
          <w:lang w:val="es-MX" w:eastAsia="es-MX"/>
        </w:rPr>
        <w:t xml:space="preserve"> Chichén Itzá</w:t>
      </w:r>
      <w:r w:rsidR="00495528" w:rsidRPr="00862937">
        <w:rPr>
          <w:lang w:val="es-MX"/>
        </w:rPr>
        <w:t xml:space="preserve"> </w:t>
      </w:r>
      <w:r w:rsidR="00495528">
        <w:rPr>
          <w:rFonts w:ascii="Arial" w:eastAsia="Times New Roman" w:hAnsi="Arial" w:cs="Arial"/>
          <w:b/>
          <w:bCs/>
          <w:color w:val="000000"/>
          <w:sz w:val="24"/>
          <w:szCs w:val="24"/>
          <w:lang w:val="es-MX" w:eastAsia="es-MX"/>
        </w:rPr>
        <w:t>y</w:t>
      </w:r>
      <w:r w:rsidR="00DB30AC" w:rsidRPr="00943FCC">
        <w:rPr>
          <w:rFonts w:ascii="Arial" w:eastAsia="Times New Roman" w:hAnsi="Arial" w:cs="Arial"/>
          <w:b/>
          <w:bCs/>
          <w:color w:val="000000"/>
          <w:sz w:val="24"/>
          <w:szCs w:val="24"/>
          <w:lang w:val="es-MX" w:eastAsia="es-MX"/>
        </w:rPr>
        <w:t xml:space="preserve"> anótalos en tu cuaderno.</w:t>
      </w:r>
    </w:p>
    <w:p w:rsidR="00862937" w:rsidRPr="00943FCC" w:rsidRDefault="00862937" w:rsidP="00DB30AC">
      <w:pPr>
        <w:spacing w:after="0" w:line="240" w:lineRule="auto"/>
        <w:jc w:val="both"/>
        <w:rPr>
          <w:rFonts w:ascii="Arial" w:eastAsia="Times New Roman" w:hAnsi="Arial" w:cs="Arial"/>
          <w:b/>
          <w:bCs/>
          <w:color w:val="000000"/>
          <w:sz w:val="24"/>
          <w:szCs w:val="24"/>
          <w:lang w:val="es-MX" w:eastAsia="es-MX"/>
        </w:rPr>
      </w:pPr>
    </w:p>
    <w:p w:rsidR="0086411E" w:rsidRPr="00C65E30" w:rsidRDefault="0086411E" w:rsidP="0086411E">
      <w:pPr>
        <w:spacing w:after="0" w:line="240" w:lineRule="auto"/>
        <w:jc w:val="both"/>
        <w:rPr>
          <w:rFonts w:ascii="Arial" w:hAnsi="Arial" w:cs="Arial"/>
          <w:b/>
          <w:sz w:val="24"/>
          <w:szCs w:val="24"/>
          <w:lang w:val="es-MX"/>
        </w:rPr>
      </w:pPr>
      <w:r w:rsidRPr="00C65E30">
        <w:rPr>
          <w:rFonts w:ascii="Arial" w:hAnsi="Arial" w:cs="Arial"/>
          <w:b/>
          <w:sz w:val="24"/>
          <w:szCs w:val="24"/>
          <w:lang w:val="es-MX"/>
        </w:rPr>
        <w:t>--</w:t>
      </w:r>
      <w:r w:rsidRPr="00C65E30">
        <w:rPr>
          <w:rFonts w:ascii="Arial" w:hAnsi="Arial" w:cs="Arial"/>
          <w:b/>
          <w:sz w:val="24"/>
          <w:szCs w:val="24"/>
          <w:lang w:val="es-MX"/>
        </w:rPr>
        <w:t>Elabora un cuadro comparativo entre el periodo posclásico temprano y tardío. Escribe las similitudes y resalta las diferencias entre ellas. Además, escribe las culturas que se desarrollaron en cada uno. Para reforzar el contenido de tu cuadro, no olvides ilustrarlo.</w:t>
      </w:r>
    </w:p>
    <w:p w:rsidR="0003790A" w:rsidRDefault="0003790A" w:rsidP="003A2DE0">
      <w:pPr>
        <w:spacing w:after="0" w:line="240" w:lineRule="auto"/>
        <w:jc w:val="both"/>
        <w:rPr>
          <w:rFonts w:ascii="Arial" w:eastAsia="Times New Roman" w:hAnsi="Arial" w:cs="Arial"/>
          <w:b/>
          <w:bCs/>
          <w:color w:val="000000"/>
          <w:sz w:val="24"/>
          <w:szCs w:val="24"/>
          <w:lang w:val="es-MX" w:eastAsia="es-MX"/>
        </w:rPr>
      </w:pPr>
    </w:p>
    <w:p w:rsidR="001E7AFE" w:rsidRDefault="001E7AFE" w:rsidP="001E7AFE">
      <w:pPr>
        <w:spacing w:after="0" w:line="240" w:lineRule="auto"/>
        <w:jc w:val="both"/>
        <w:rPr>
          <w:rFonts w:ascii="Arial" w:eastAsia="Times New Roman" w:hAnsi="Arial" w:cs="Arial"/>
          <w:b/>
          <w:bCs/>
          <w:color w:val="000000"/>
          <w:sz w:val="24"/>
          <w:szCs w:val="24"/>
          <w:lang w:val="es-MX" w:eastAsia="es-MX"/>
        </w:rPr>
      </w:pPr>
      <w:r>
        <w:rPr>
          <w:rFonts w:ascii="Arial" w:eastAsia="Times New Roman" w:hAnsi="Arial" w:cs="Arial"/>
          <w:b/>
          <w:bCs/>
          <w:color w:val="000000"/>
          <w:sz w:val="24"/>
          <w:szCs w:val="24"/>
          <w:lang w:val="es-MX" w:eastAsia="es-MX"/>
        </w:rPr>
        <w:lastRenderedPageBreak/>
        <w:t>--</w:t>
      </w:r>
      <w:r w:rsidRPr="001E7AFE">
        <w:rPr>
          <w:lang w:val="es-MX"/>
        </w:rPr>
        <w:t xml:space="preserve"> </w:t>
      </w:r>
      <w:r w:rsidRPr="001E7AFE">
        <w:rPr>
          <w:rFonts w:ascii="Arial" w:eastAsia="Times New Roman" w:hAnsi="Arial" w:cs="Arial"/>
          <w:b/>
          <w:bCs/>
          <w:color w:val="000000"/>
          <w:sz w:val="24"/>
          <w:szCs w:val="24"/>
          <w:lang w:val="es-MX" w:eastAsia="es-MX"/>
        </w:rPr>
        <w:t>Elabora un guion de sala de museo, que se titule “Sala tolteca”. El guion debe señalar el tema y los subtemas de la sala; un texto introductorio; y las fichas explicativas de alguna escultura o edificación. No olvides el apoyo gráfico, es decir, las ilustraciones.</w:t>
      </w:r>
    </w:p>
    <w:p w:rsidR="003C4B5A" w:rsidRDefault="003C4B5A" w:rsidP="001E7AFE">
      <w:pPr>
        <w:spacing w:after="0" w:line="240" w:lineRule="auto"/>
        <w:jc w:val="both"/>
        <w:rPr>
          <w:rFonts w:ascii="Arial" w:eastAsia="Times New Roman" w:hAnsi="Arial" w:cs="Arial"/>
          <w:b/>
          <w:bCs/>
          <w:color w:val="000000"/>
          <w:sz w:val="24"/>
          <w:szCs w:val="24"/>
          <w:lang w:val="es-MX" w:eastAsia="es-MX"/>
        </w:rPr>
      </w:pPr>
    </w:p>
    <w:p w:rsidR="003C4B5A" w:rsidRPr="003C4B5A" w:rsidRDefault="003C4B5A" w:rsidP="003C4B5A">
      <w:pPr>
        <w:spacing w:after="0" w:line="240" w:lineRule="auto"/>
        <w:jc w:val="both"/>
        <w:rPr>
          <w:rFonts w:ascii="Arial" w:eastAsia="Times New Roman" w:hAnsi="Arial" w:cs="Arial"/>
          <w:b/>
          <w:bCs/>
          <w:color w:val="000000"/>
          <w:sz w:val="24"/>
          <w:szCs w:val="24"/>
          <w:lang w:val="es-MX" w:eastAsia="es-MX"/>
        </w:rPr>
      </w:pPr>
      <w:r>
        <w:rPr>
          <w:rFonts w:ascii="Arial" w:eastAsia="Times New Roman" w:hAnsi="Arial" w:cs="Arial"/>
          <w:b/>
          <w:bCs/>
          <w:color w:val="000000"/>
          <w:sz w:val="24"/>
          <w:szCs w:val="24"/>
          <w:lang w:val="es-MX" w:eastAsia="es-MX"/>
        </w:rPr>
        <w:t>--</w:t>
      </w:r>
      <w:r w:rsidRPr="003C4B5A">
        <w:rPr>
          <w:lang w:val="es-MX"/>
        </w:rPr>
        <w:t xml:space="preserve"> </w:t>
      </w:r>
      <w:r w:rsidRPr="003C4B5A">
        <w:rPr>
          <w:rFonts w:ascii="Arial" w:eastAsia="Times New Roman" w:hAnsi="Arial" w:cs="Arial"/>
          <w:b/>
          <w:bCs/>
          <w:color w:val="000000"/>
          <w:sz w:val="24"/>
          <w:szCs w:val="24"/>
          <w:lang w:val="es-MX" w:eastAsia="es-MX"/>
        </w:rPr>
        <w:t xml:space="preserve">Responde la siguiente pregunta e ilustra tu respuesta con dibujos o imágenes que encuentres en internet, si no te es posible, puedes dibujarlas.   </w:t>
      </w:r>
    </w:p>
    <w:p w:rsidR="003C4B5A" w:rsidRPr="003C4B5A" w:rsidRDefault="003C4B5A" w:rsidP="003C4B5A">
      <w:pPr>
        <w:spacing w:after="0" w:line="240" w:lineRule="auto"/>
        <w:jc w:val="both"/>
        <w:rPr>
          <w:rFonts w:ascii="Arial" w:eastAsia="Times New Roman" w:hAnsi="Arial" w:cs="Arial"/>
          <w:b/>
          <w:bCs/>
          <w:color w:val="000000"/>
          <w:sz w:val="24"/>
          <w:szCs w:val="24"/>
          <w:lang w:val="es-MX" w:eastAsia="es-MX"/>
        </w:rPr>
      </w:pPr>
    </w:p>
    <w:p w:rsidR="003C4B5A" w:rsidRPr="003C4B5A" w:rsidRDefault="003C4B5A" w:rsidP="003C4B5A">
      <w:pPr>
        <w:spacing w:after="0" w:line="240" w:lineRule="auto"/>
        <w:jc w:val="both"/>
        <w:rPr>
          <w:rFonts w:ascii="Arial" w:eastAsia="Times New Roman" w:hAnsi="Arial" w:cs="Arial"/>
          <w:b/>
          <w:bCs/>
          <w:color w:val="000000"/>
          <w:sz w:val="24"/>
          <w:szCs w:val="24"/>
          <w:lang w:val="es-MX" w:eastAsia="es-MX"/>
        </w:rPr>
      </w:pPr>
      <w:r w:rsidRPr="003C4B5A">
        <w:rPr>
          <w:rFonts w:ascii="Arial" w:eastAsia="Times New Roman" w:hAnsi="Arial" w:cs="Arial"/>
          <w:b/>
          <w:bCs/>
          <w:color w:val="000000"/>
          <w:sz w:val="24"/>
          <w:szCs w:val="24"/>
          <w:lang w:val="es-MX" w:eastAsia="es-MX"/>
        </w:rPr>
        <w:t>¿Qué elementos arquitectónicos y escultóricos tienen en común Chichén Itzá y Tula?</w:t>
      </w:r>
    </w:p>
    <w:p w:rsidR="003C4B5A" w:rsidRDefault="003C4B5A" w:rsidP="001E7AFE">
      <w:pPr>
        <w:spacing w:after="0" w:line="240" w:lineRule="auto"/>
        <w:jc w:val="both"/>
        <w:rPr>
          <w:rFonts w:ascii="Arial" w:eastAsia="Times New Roman" w:hAnsi="Arial" w:cs="Arial"/>
          <w:b/>
          <w:bCs/>
          <w:color w:val="000000"/>
          <w:sz w:val="24"/>
          <w:szCs w:val="24"/>
          <w:lang w:val="es-MX" w:eastAsia="es-MX"/>
        </w:rPr>
      </w:pPr>
    </w:p>
    <w:p w:rsidR="001E7AFE" w:rsidRPr="001E7AFE" w:rsidRDefault="001E7AFE" w:rsidP="001E7AFE">
      <w:pPr>
        <w:spacing w:after="0" w:line="240" w:lineRule="auto"/>
        <w:jc w:val="both"/>
        <w:rPr>
          <w:rFonts w:ascii="Arial" w:eastAsia="Times New Roman" w:hAnsi="Arial" w:cs="Arial"/>
          <w:b/>
          <w:bCs/>
          <w:color w:val="000000"/>
          <w:sz w:val="24"/>
          <w:szCs w:val="24"/>
          <w:lang w:val="es-MX" w:eastAsia="es-MX"/>
        </w:rPr>
      </w:pPr>
    </w:p>
    <w:p w:rsidR="00F13676" w:rsidRPr="00D554F8" w:rsidRDefault="009A7690" w:rsidP="00664050">
      <w:pPr>
        <w:spacing w:after="0" w:line="360" w:lineRule="auto"/>
        <w:jc w:val="both"/>
        <w:rPr>
          <w:rFonts w:ascii="Arial" w:eastAsia="Times New Roman" w:hAnsi="Arial" w:cs="Arial"/>
          <w:b/>
          <w:color w:val="000000"/>
          <w:sz w:val="24"/>
          <w:szCs w:val="24"/>
          <w:lang w:val="es-MX" w:eastAsia="es-MX"/>
        </w:rPr>
      </w:pPr>
      <w:r w:rsidRPr="00D554F8">
        <w:rPr>
          <w:rFonts w:ascii="Arial" w:eastAsia="Times New Roman" w:hAnsi="Arial" w:cs="Arial"/>
          <w:b/>
          <w:color w:val="000000"/>
          <w:sz w:val="24"/>
          <w:szCs w:val="24"/>
          <w:lang w:val="es-MX" w:eastAsia="es-MX"/>
        </w:rPr>
        <w:t xml:space="preserve">LISTA DE COTEJO </w:t>
      </w:r>
    </w:p>
    <w:tbl>
      <w:tblPr>
        <w:tblStyle w:val="Tablaconcuadrcula"/>
        <w:tblW w:w="0" w:type="auto"/>
        <w:tblLook w:val="04A0" w:firstRow="1" w:lastRow="0" w:firstColumn="1" w:lastColumn="0" w:noHBand="0" w:noVBand="1"/>
      </w:tblPr>
      <w:tblGrid>
        <w:gridCol w:w="7824"/>
        <w:gridCol w:w="643"/>
        <w:gridCol w:w="676"/>
        <w:gridCol w:w="1647"/>
      </w:tblGrid>
      <w:tr w:rsidR="009A7690" w:rsidRPr="001A036B" w:rsidTr="006957C0">
        <w:tc>
          <w:tcPr>
            <w:tcW w:w="7824" w:type="dxa"/>
            <w:shd w:val="clear" w:color="auto" w:fill="F4B083" w:themeFill="accent2" w:themeFillTint="99"/>
          </w:tcPr>
          <w:p w:rsidR="009A7690" w:rsidRPr="00805018" w:rsidRDefault="009A7690" w:rsidP="00805018">
            <w:pPr>
              <w:spacing w:line="360" w:lineRule="auto"/>
              <w:jc w:val="center"/>
              <w:rPr>
                <w:rFonts w:ascii="Arial" w:eastAsia="Times New Roman" w:hAnsi="Arial" w:cs="Arial"/>
                <w:b/>
                <w:color w:val="000000"/>
                <w:sz w:val="24"/>
                <w:szCs w:val="24"/>
                <w:lang w:val="es-MX" w:eastAsia="es-MX"/>
              </w:rPr>
            </w:pPr>
            <w:r w:rsidRPr="00805018">
              <w:rPr>
                <w:rFonts w:ascii="Arial" w:eastAsia="Times New Roman" w:hAnsi="Arial" w:cs="Arial"/>
                <w:b/>
                <w:color w:val="000000"/>
                <w:sz w:val="24"/>
                <w:szCs w:val="24"/>
                <w:lang w:val="es-MX" w:eastAsia="es-MX"/>
              </w:rPr>
              <w:t>CRITERIO</w:t>
            </w:r>
          </w:p>
        </w:tc>
        <w:tc>
          <w:tcPr>
            <w:tcW w:w="643" w:type="dxa"/>
            <w:shd w:val="clear" w:color="auto" w:fill="F4B083" w:themeFill="accent2" w:themeFillTint="99"/>
          </w:tcPr>
          <w:p w:rsidR="009A7690" w:rsidRPr="00805018" w:rsidRDefault="009A7690" w:rsidP="00805018">
            <w:pPr>
              <w:spacing w:line="360" w:lineRule="auto"/>
              <w:jc w:val="center"/>
              <w:rPr>
                <w:rFonts w:ascii="Arial" w:eastAsia="Times New Roman" w:hAnsi="Arial" w:cs="Arial"/>
                <w:b/>
                <w:color w:val="000000"/>
                <w:sz w:val="24"/>
                <w:szCs w:val="24"/>
                <w:lang w:val="es-MX" w:eastAsia="es-MX"/>
              </w:rPr>
            </w:pPr>
            <w:r w:rsidRPr="00805018">
              <w:rPr>
                <w:rFonts w:ascii="Arial" w:eastAsia="Times New Roman" w:hAnsi="Arial" w:cs="Arial"/>
                <w:b/>
                <w:color w:val="000000"/>
                <w:sz w:val="24"/>
                <w:szCs w:val="24"/>
                <w:lang w:val="es-MX" w:eastAsia="es-MX"/>
              </w:rPr>
              <w:t>SI</w:t>
            </w:r>
          </w:p>
        </w:tc>
        <w:tc>
          <w:tcPr>
            <w:tcW w:w="676" w:type="dxa"/>
            <w:shd w:val="clear" w:color="auto" w:fill="F4B083" w:themeFill="accent2" w:themeFillTint="99"/>
          </w:tcPr>
          <w:p w:rsidR="009A7690" w:rsidRPr="00805018" w:rsidRDefault="009A7690" w:rsidP="00805018">
            <w:pPr>
              <w:spacing w:line="360" w:lineRule="auto"/>
              <w:jc w:val="center"/>
              <w:rPr>
                <w:rFonts w:ascii="Arial" w:eastAsia="Times New Roman" w:hAnsi="Arial" w:cs="Arial"/>
                <w:b/>
                <w:color w:val="000000"/>
                <w:sz w:val="24"/>
                <w:szCs w:val="24"/>
                <w:lang w:val="es-MX" w:eastAsia="es-MX"/>
              </w:rPr>
            </w:pPr>
            <w:r w:rsidRPr="00805018">
              <w:rPr>
                <w:rFonts w:ascii="Arial" w:eastAsia="Times New Roman" w:hAnsi="Arial" w:cs="Arial"/>
                <w:b/>
                <w:color w:val="000000"/>
                <w:sz w:val="24"/>
                <w:szCs w:val="24"/>
                <w:lang w:val="es-MX" w:eastAsia="es-MX"/>
              </w:rPr>
              <w:t>NO</w:t>
            </w:r>
          </w:p>
        </w:tc>
        <w:tc>
          <w:tcPr>
            <w:tcW w:w="1647" w:type="dxa"/>
            <w:shd w:val="clear" w:color="auto" w:fill="F4B083" w:themeFill="accent2" w:themeFillTint="99"/>
          </w:tcPr>
          <w:p w:rsidR="009A7690" w:rsidRPr="00805018" w:rsidRDefault="009A7690" w:rsidP="00805018">
            <w:pPr>
              <w:spacing w:line="360" w:lineRule="auto"/>
              <w:jc w:val="center"/>
              <w:rPr>
                <w:rFonts w:ascii="Arial" w:eastAsia="Times New Roman" w:hAnsi="Arial" w:cs="Arial"/>
                <w:b/>
                <w:color w:val="000000"/>
                <w:sz w:val="24"/>
                <w:szCs w:val="24"/>
                <w:lang w:val="es-MX" w:eastAsia="es-MX"/>
              </w:rPr>
            </w:pPr>
            <w:r w:rsidRPr="00805018">
              <w:rPr>
                <w:rFonts w:ascii="Arial" w:eastAsia="Times New Roman" w:hAnsi="Arial" w:cs="Arial"/>
                <w:b/>
                <w:color w:val="000000"/>
                <w:sz w:val="24"/>
                <w:szCs w:val="24"/>
                <w:lang w:val="es-MX" w:eastAsia="es-MX"/>
              </w:rPr>
              <w:t>VALOR</w:t>
            </w:r>
          </w:p>
        </w:tc>
      </w:tr>
      <w:tr w:rsidR="00F97D6A" w:rsidRPr="00E82642" w:rsidTr="006957C0">
        <w:tc>
          <w:tcPr>
            <w:tcW w:w="7824" w:type="dxa"/>
            <w:shd w:val="clear" w:color="auto" w:fill="ED7D31" w:themeFill="accent2"/>
          </w:tcPr>
          <w:p w:rsidR="00F97D6A" w:rsidRPr="00473145" w:rsidRDefault="000E2149" w:rsidP="000E2149">
            <w:pPr>
              <w:spacing w:line="360" w:lineRule="auto"/>
              <w:jc w:val="both"/>
              <w:rPr>
                <w:rFonts w:ascii="Arial" w:eastAsia="Times New Roman" w:hAnsi="Arial" w:cs="Arial"/>
                <w:b/>
                <w:color w:val="000000"/>
                <w:sz w:val="24"/>
                <w:szCs w:val="24"/>
                <w:lang w:val="es-MX" w:eastAsia="es-MX"/>
              </w:rPr>
            </w:pPr>
            <w:r>
              <w:rPr>
                <w:rFonts w:ascii="Arial" w:eastAsia="Times New Roman" w:hAnsi="Arial" w:cs="Arial"/>
                <w:b/>
                <w:color w:val="000000"/>
                <w:sz w:val="24"/>
                <w:szCs w:val="24"/>
                <w:lang w:val="es-MX" w:eastAsia="es-MX"/>
              </w:rPr>
              <w:t>Aprecia</w:t>
            </w:r>
            <w:r w:rsidR="00E82642" w:rsidRPr="00E82642">
              <w:rPr>
                <w:rFonts w:ascii="Arial" w:eastAsia="Times New Roman" w:hAnsi="Arial" w:cs="Arial"/>
                <w:b/>
                <w:color w:val="000000"/>
                <w:sz w:val="24"/>
                <w:szCs w:val="24"/>
                <w:lang w:val="es-MX" w:eastAsia="es-MX"/>
              </w:rPr>
              <w:t xml:space="preserve"> e identifica los rasgos más importantes del posclásico, al comparar las c</w:t>
            </w:r>
            <w:r>
              <w:rPr>
                <w:rFonts w:ascii="Arial" w:eastAsia="Times New Roman" w:hAnsi="Arial" w:cs="Arial"/>
                <w:b/>
                <w:color w:val="000000"/>
                <w:sz w:val="24"/>
                <w:szCs w:val="24"/>
                <w:lang w:val="es-MX" w:eastAsia="es-MX"/>
              </w:rPr>
              <w:t>iudades de Tula y Chichén Itzá.</w:t>
            </w:r>
          </w:p>
        </w:tc>
        <w:tc>
          <w:tcPr>
            <w:tcW w:w="643" w:type="dxa"/>
          </w:tcPr>
          <w:p w:rsidR="00F97D6A" w:rsidRDefault="00F97D6A" w:rsidP="00F97D6A">
            <w:pPr>
              <w:spacing w:line="360" w:lineRule="auto"/>
              <w:jc w:val="both"/>
              <w:rPr>
                <w:rFonts w:ascii="Arial" w:eastAsia="Times New Roman" w:hAnsi="Arial" w:cs="Arial"/>
                <w:color w:val="000000"/>
                <w:sz w:val="24"/>
                <w:szCs w:val="24"/>
                <w:lang w:val="es-MX" w:eastAsia="es-MX"/>
              </w:rPr>
            </w:pPr>
          </w:p>
        </w:tc>
        <w:tc>
          <w:tcPr>
            <w:tcW w:w="676" w:type="dxa"/>
          </w:tcPr>
          <w:p w:rsidR="00F97D6A" w:rsidRDefault="00F97D6A" w:rsidP="00F97D6A">
            <w:pPr>
              <w:spacing w:line="360" w:lineRule="auto"/>
              <w:jc w:val="both"/>
              <w:rPr>
                <w:rFonts w:ascii="Arial" w:eastAsia="Times New Roman" w:hAnsi="Arial" w:cs="Arial"/>
                <w:color w:val="000000"/>
                <w:sz w:val="24"/>
                <w:szCs w:val="24"/>
                <w:lang w:val="es-MX" w:eastAsia="es-MX"/>
              </w:rPr>
            </w:pPr>
          </w:p>
        </w:tc>
        <w:tc>
          <w:tcPr>
            <w:tcW w:w="1647" w:type="dxa"/>
          </w:tcPr>
          <w:p w:rsidR="00F97D6A" w:rsidRDefault="000E2149" w:rsidP="00087398">
            <w:pPr>
              <w:spacing w:line="360" w:lineRule="auto"/>
              <w:jc w:val="center"/>
              <w:rPr>
                <w:rFonts w:ascii="Arial" w:eastAsia="Times New Roman" w:hAnsi="Arial" w:cs="Arial"/>
                <w:color w:val="000000"/>
                <w:sz w:val="24"/>
                <w:szCs w:val="24"/>
                <w:lang w:val="es-MX" w:eastAsia="es-MX"/>
              </w:rPr>
            </w:pPr>
            <w:r>
              <w:rPr>
                <w:rFonts w:ascii="Arial" w:eastAsia="Times New Roman" w:hAnsi="Arial" w:cs="Arial"/>
                <w:color w:val="000000"/>
                <w:sz w:val="24"/>
                <w:szCs w:val="24"/>
                <w:lang w:val="es-MX" w:eastAsia="es-MX"/>
              </w:rPr>
              <w:t>4,1</w:t>
            </w:r>
          </w:p>
        </w:tc>
        <w:bookmarkStart w:id="0" w:name="_GoBack"/>
        <w:bookmarkEnd w:id="0"/>
      </w:tr>
      <w:tr w:rsidR="00B371D7" w:rsidRPr="00E82642" w:rsidTr="006957C0">
        <w:tc>
          <w:tcPr>
            <w:tcW w:w="7824" w:type="dxa"/>
            <w:shd w:val="clear" w:color="auto" w:fill="ED7D31" w:themeFill="accent2"/>
          </w:tcPr>
          <w:p w:rsidR="00B371D7" w:rsidRDefault="00E82642" w:rsidP="00F97D6A">
            <w:pPr>
              <w:spacing w:line="360" w:lineRule="auto"/>
              <w:jc w:val="both"/>
              <w:rPr>
                <w:rFonts w:ascii="Arial" w:eastAsia="Times New Roman" w:hAnsi="Arial" w:cs="Arial"/>
                <w:b/>
                <w:color w:val="000000"/>
                <w:sz w:val="24"/>
                <w:szCs w:val="24"/>
                <w:lang w:val="es-MX" w:eastAsia="es-MX"/>
              </w:rPr>
            </w:pPr>
            <w:r>
              <w:rPr>
                <w:rFonts w:ascii="Arial" w:eastAsia="Times New Roman" w:hAnsi="Arial" w:cs="Arial"/>
                <w:b/>
                <w:color w:val="000000"/>
                <w:sz w:val="24"/>
                <w:szCs w:val="24"/>
                <w:lang w:val="es-MX" w:eastAsia="es-MX"/>
              </w:rPr>
              <w:t>R</w:t>
            </w:r>
            <w:r w:rsidRPr="00E82642">
              <w:rPr>
                <w:rFonts w:ascii="Arial" w:eastAsia="Times New Roman" w:hAnsi="Arial" w:cs="Arial"/>
                <w:b/>
                <w:color w:val="000000"/>
                <w:sz w:val="24"/>
                <w:szCs w:val="24"/>
                <w:lang w:val="es-MX" w:eastAsia="es-MX"/>
              </w:rPr>
              <w:t>econoce el papel de la militarización en las sociedades del periodo.</w:t>
            </w:r>
          </w:p>
        </w:tc>
        <w:tc>
          <w:tcPr>
            <w:tcW w:w="643" w:type="dxa"/>
          </w:tcPr>
          <w:p w:rsidR="00B371D7" w:rsidRDefault="00B371D7" w:rsidP="00F97D6A">
            <w:pPr>
              <w:spacing w:line="360" w:lineRule="auto"/>
              <w:jc w:val="both"/>
              <w:rPr>
                <w:rFonts w:ascii="Arial" w:eastAsia="Times New Roman" w:hAnsi="Arial" w:cs="Arial"/>
                <w:color w:val="000000"/>
                <w:sz w:val="24"/>
                <w:szCs w:val="24"/>
                <w:lang w:val="es-MX" w:eastAsia="es-MX"/>
              </w:rPr>
            </w:pPr>
          </w:p>
        </w:tc>
        <w:tc>
          <w:tcPr>
            <w:tcW w:w="676" w:type="dxa"/>
          </w:tcPr>
          <w:p w:rsidR="00B371D7" w:rsidRDefault="00B371D7" w:rsidP="00F97D6A">
            <w:pPr>
              <w:spacing w:line="360" w:lineRule="auto"/>
              <w:jc w:val="both"/>
              <w:rPr>
                <w:rFonts w:ascii="Arial" w:eastAsia="Times New Roman" w:hAnsi="Arial" w:cs="Arial"/>
                <w:color w:val="000000"/>
                <w:sz w:val="24"/>
                <w:szCs w:val="24"/>
                <w:lang w:val="es-MX" w:eastAsia="es-MX"/>
              </w:rPr>
            </w:pPr>
          </w:p>
        </w:tc>
        <w:tc>
          <w:tcPr>
            <w:tcW w:w="1647" w:type="dxa"/>
          </w:tcPr>
          <w:p w:rsidR="00B371D7" w:rsidRDefault="000E2149" w:rsidP="00087398">
            <w:pPr>
              <w:spacing w:line="360" w:lineRule="auto"/>
              <w:jc w:val="center"/>
              <w:rPr>
                <w:rFonts w:ascii="Arial" w:eastAsia="Times New Roman" w:hAnsi="Arial" w:cs="Arial"/>
                <w:color w:val="000000"/>
                <w:sz w:val="24"/>
                <w:szCs w:val="24"/>
                <w:lang w:val="es-MX" w:eastAsia="es-MX"/>
              </w:rPr>
            </w:pPr>
            <w:r>
              <w:rPr>
                <w:rFonts w:ascii="Arial" w:eastAsia="Times New Roman" w:hAnsi="Arial" w:cs="Arial"/>
                <w:color w:val="000000"/>
                <w:sz w:val="24"/>
                <w:szCs w:val="24"/>
                <w:lang w:val="es-MX" w:eastAsia="es-MX"/>
              </w:rPr>
              <w:t>3</w:t>
            </w:r>
          </w:p>
        </w:tc>
      </w:tr>
    </w:tbl>
    <w:p w:rsidR="00664050" w:rsidRDefault="00473145" w:rsidP="00750010">
      <w:pPr>
        <w:spacing w:after="0" w:line="240" w:lineRule="auto"/>
        <w:rPr>
          <w:rFonts w:ascii="Arial" w:eastAsia="Times New Roman" w:hAnsi="Arial" w:cs="Arial"/>
          <w:b/>
          <w:bCs/>
          <w:sz w:val="24"/>
          <w:szCs w:val="24"/>
          <w:lang w:val="es-MX" w:eastAsia="es-MX"/>
        </w:rPr>
      </w:pPr>
      <w:r w:rsidRPr="00B655C0">
        <w:rPr>
          <w:rFonts w:ascii="Arial" w:eastAsia="Times New Roman" w:hAnsi="Arial" w:cs="Arial"/>
          <w:b/>
          <w:bCs/>
          <w:sz w:val="24"/>
          <w:szCs w:val="24"/>
          <w:highlight w:val="yellow"/>
          <w:lang w:val="es-MX" w:eastAsia="es-MX"/>
        </w:rPr>
        <w:t>Esta lista no la tienes que llenar te servirá de guía para realizar tu actividad y me permitirá evaluarte</w:t>
      </w:r>
    </w:p>
    <w:p w:rsidR="00FC4522" w:rsidRDefault="00FC4522" w:rsidP="00750010">
      <w:pPr>
        <w:spacing w:after="0" w:line="240" w:lineRule="auto"/>
        <w:rPr>
          <w:rFonts w:ascii="Arial" w:eastAsia="Times New Roman" w:hAnsi="Arial" w:cs="Arial"/>
          <w:b/>
          <w:bCs/>
          <w:sz w:val="24"/>
          <w:szCs w:val="24"/>
          <w:lang w:val="es-MX" w:eastAsia="es-MX"/>
        </w:rPr>
      </w:pPr>
    </w:p>
    <w:p w:rsidR="00310368" w:rsidRDefault="00310368" w:rsidP="00310368">
      <w:pPr>
        <w:spacing w:after="0" w:line="240" w:lineRule="auto"/>
        <w:jc w:val="both"/>
        <w:rPr>
          <w:rFonts w:ascii="Arial" w:eastAsia="Times New Roman" w:hAnsi="Arial" w:cs="Arial"/>
          <w:color w:val="000000"/>
          <w:sz w:val="24"/>
          <w:szCs w:val="24"/>
          <w:lang w:val="es-MX" w:eastAsia="es-MX"/>
        </w:rPr>
      </w:pPr>
      <w:r>
        <w:rPr>
          <w:rFonts w:ascii="Arial" w:eastAsia="Times New Roman" w:hAnsi="Arial" w:cs="Arial"/>
          <w:sz w:val="24"/>
          <w:szCs w:val="24"/>
          <w:lang w:val="es-MX"/>
        </w:rPr>
        <w:t>Realízalo en tu cuaderno o en documento de Word.</w:t>
      </w:r>
      <w:r w:rsidRPr="00E316C7">
        <w:rPr>
          <w:rFonts w:ascii="Arial" w:eastAsia="Times New Roman" w:hAnsi="Arial" w:cs="Arial"/>
          <w:sz w:val="24"/>
          <w:szCs w:val="24"/>
          <w:lang w:val="es-MX"/>
        </w:rPr>
        <w:t xml:space="preserve"> Entregar por medio de </w:t>
      </w:r>
      <w:proofErr w:type="spellStart"/>
      <w:r w:rsidRPr="00E316C7">
        <w:rPr>
          <w:rFonts w:ascii="Arial" w:eastAsia="Times New Roman" w:hAnsi="Arial" w:cs="Arial"/>
          <w:sz w:val="24"/>
          <w:szCs w:val="24"/>
          <w:lang w:val="es-MX"/>
        </w:rPr>
        <w:t>clas</w:t>
      </w:r>
      <w:r>
        <w:rPr>
          <w:rFonts w:ascii="Arial" w:eastAsia="Times New Roman" w:hAnsi="Arial" w:cs="Arial"/>
          <w:sz w:val="24"/>
          <w:szCs w:val="24"/>
          <w:lang w:val="es-MX"/>
        </w:rPr>
        <w:t>sroom</w:t>
      </w:r>
      <w:proofErr w:type="spellEnd"/>
      <w:r>
        <w:rPr>
          <w:rFonts w:ascii="Arial" w:eastAsia="Times New Roman" w:hAnsi="Arial" w:cs="Arial"/>
          <w:sz w:val="24"/>
          <w:szCs w:val="24"/>
          <w:lang w:val="es-MX"/>
        </w:rPr>
        <w:t xml:space="preserve">. </w:t>
      </w:r>
      <w:r>
        <w:rPr>
          <w:rFonts w:ascii="Arial" w:eastAsia="Times New Roman" w:hAnsi="Arial" w:cs="Arial"/>
          <w:color w:val="000000"/>
          <w:sz w:val="24"/>
          <w:szCs w:val="24"/>
          <w:lang w:val="es-MX" w:eastAsia="es-MX"/>
        </w:rPr>
        <w:t>A</w:t>
      </w:r>
      <w:r w:rsidRPr="00EB7111">
        <w:rPr>
          <w:rFonts w:ascii="Arial" w:eastAsia="Times New Roman" w:hAnsi="Arial" w:cs="Arial"/>
          <w:color w:val="000000"/>
          <w:sz w:val="24"/>
          <w:szCs w:val="24"/>
          <w:lang w:val="es-MX" w:eastAsia="es-MX"/>
        </w:rPr>
        <w:t xml:space="preserve">grega la información que obtuviste </w:t>
      </w:r>
      <w:r>
        <w:rPr>
          <w:rFonts w:ascii="Arial" w:eastAsia="Times New Roman" w:hAnsi="Arial" w:cs="Arial"/>
          <w:color w:val="000000"/>
          <w:sz w:val="24"/>
          <w:szCs w:val="24"/>
          <w:lang w:val="es-MX" w:eastAsia="es-MX"/>
        </w:rPr>
        <w:t>de los distintos recursos que ocupaste como son libro de texto, enlaces</w:t>
      </w:r>
      <w:r w:rsidRPr="00EB7111">
        <w:rPr>
          <w:rFonts w:ascii="Arial" w:eastAsia="Times New Roman" w:hAnsi="Arial" w:cs="Arial"/>
          <w:color w:val="000000"/>
          <w:sz w:val="24"/>
          <w:szCs w:val="24"/>
          <w:lang w:val="es-MX" w:eastAsia="es-MX"/>
        </w:rPr>
        <w:t>,</w:t>
      </w:r>
      <w:r>
        <w:rPr>
          <w:rFonts w:ascii="Arial" w:eastAsia="Times New Roman" w:hAnsi="Arial" w:cs="Arial"/>
          <w:color w:val="000000"/>
          <w:sz w:val="24"/>
          <w:szCs w:val="24"/>
          <w:lang w:val="es-MX" w:eastAsia="es-MX"/>
        </w:rPr>
        <w:t xml:space="preserve"> videos, páginas electrónicas etc.</w:t>
      </w:r>
      <w:r w:rsidRPr="00EB7111">
        <w:rPr>
          <w:rFonts w:ascii="Arial" w:eastAsia="Times New Roman" w:hAnsi="Arial" w:cs="Arial"/>
          <w:color w:val="000000"/>
          <w:sz w:val="24"/>
          <w:szCs w:val="24"/>
          <w:lang w:val="es-MX" w:eastAsia="es-MX"/>
        </w:rPr>
        <w:t xml:space="preserve"> </w:t>
      </w:r>
      <w:r>
        <w:rPr>
          <w:rFonts w:ascii="Arial" w:eastAsia="Times New Roman" w:hAnsi="Arial" w:cs="Arial"/>
          <w:color w:val="000000"/>
          <w:sz w:val="24"/>
          <w:szCs w:val="24"/>
          <w:lang w:val="es-MX" w:eastAsia="es-MX"/>
        </w:rPr>
        <w:t>y de la información que se te envió como reforzamiento</w:t>
      </w:r>
    </w:p>
    <w:p w:rsidR="00310368" w:rsidRDefault="00310368" w:rsidP="00310368">
      <w:pPr>
        <w:spacing w:after="0" w:line="240" w:lineRule="auto"/>
        <w:jc w:val="both"/>
        <w:rPr>
          <w:rFonts w:ascii="Arial" w:eastAsia="Times New Roman" w:hAnsi="Arial" w:cs="Arial"/>
          <w:color w:val="000000"/>
          <w:sz w:val="24"/>
          <w:szCs w:val="24"/>
          <w:lang w:val="es-MX" w:eastAsia="es-MX"/>
        </w:rPr>
      </w:pPr>
    </w:p>
    <w:p w:rsidR="00310368" w:rsidRPr="00A70B5A" w:rsidRDefault="00310368" w:rsidP="00310368">
      <w:pPr>
        <w:spacing w:after="0"/>
        <w:jc w:val="both"/>
        <w:rPr>
          <w:rFonts w:ascii="Arial" w:hAnsi="Arial" w:cs="Arial"/>
          <w:b/>
          <w:noProof/>
          <w:lang w:val="es-MX"/>
        </w:rPr>
      </w:pPr>
      <w:r w:rsidRPr="00A70B5A">
        <w:rPr>
          <w:rFonts w:ascii="Arial" w:hAnsi="Arial" w:cs="Arial"/>
          <w:b/>
          <w:noProof/>
          <w:lang w:val="es-MX"/>
        </w:rPr>
        <w:t>Indicaciones:</w:t>
      </w:r>
    </w:p>
    <w:p w:rsidR="00310368" w:rsidRPr="004D46EF" w:rsidRDefault="00310368" w:rsidP="00310368">
      <w:pPr>
        <w:spacing w:after="0"/>
        <w:jc w:val="both"/>
        <w:rPr>
          <w:rFonts w:ascii="Arial" w:hAnsi="Arial" w:cs="Arial"/>
          <w:noProof/>
          <w:lang w:val="es-MX"/>
        </w:rPr>
      </w:pPr>
      <w:r w:rsidRPr="004D46EF">
        <w:rPr>
          <w:rFonts w:ascii="Arial" w:hAnsi="Arial" w:cs="Arial"/>
          <w:noProof/>
          <w:lang w:val="es-MX"/>
        </w:rPr>
        <w:t>1.- Comenzaras tu día aseandote y desayunando sanamente.</w:t>
      </w:r>
    </w:p>
    <w:p w:rsidR="00310368" w:rsidRDefault="00310368" w:rsidP="00310368">
      <w:pPr>
        <w:spacing w:after="0"/>
        <w:jc w:val="both"/>
        <w:rPr>
          <w:rFonts w:ascii="Arial" w:hAnsi="Arial" w:cs="Arial"/>
          <w:noProof/>
          <w:lang w:val="es-MX"/>
        </w:rPr>
      </w:pPr>
      <w:r>
        <w:rPr>
          <w:rFonts w:ascii="Arial" w:hAnsi="Arial" w:cs="Arial"/>
          <w:noProof/>
          <w:lang w:val="es-MX"/>
        </w:rPr>
        <w:t>2.- Si te toca ese dia clase te conectaras 5 minutos antes del comienzo de la misma por medio del link que ya se proporciono.</w:t>
      </w:r>
    </w:p>
    <w:p w:rsidR="00310368" w:rsidRPr="004D46EF" w:rsidRDefault="00310368" w:rsidP="00310368">
      <w:pPr>
        <w:spacing w:after="0"/>
        <w:jc w:val="both"/>
        <w:rPr>
          <w:rFonts w:ascii="Arial" w:hAnsi="Arial" w:cs="Arial"/>
          <w:noProof/>
          <w:lang w:val="es-MX"/>
        </w:rPr>
      </w:pPr>
      <w:r>
        <w:rPr>
          <w:rFonts w:ascii="Arial" w:hAnsi="Arial" w:cs="Arial"/>
          <w:noProof/>
          <w:lang w:val="es-MX"/>
        </w:rPr>
        <w:t xml:space="preserve">3.- Realizaras las actividades que se pidan en clase. </w:t>
      </w:r>
      <w:r w:rsidRPr="004D46EF">
        <w:rPr>
          <w:rFonts w:ascii="Arial" w:hAnsi="Arial" w:cs="Arial"/>
          <w:noProof/>
          <w:lang w:val="es-MX"/>
        </w:rPr>
        <w:t xml:space="preserve">No olvides poner en tus activdades  nombre de la asignatura, la fecha, tu nombre completo, grado, grupo, y firma de papá o mamá. </w:t>
      </w:r>
    </w:p>
    <w:p w:rsidR="00310368" w:rsidRPr="004D46EF" w:rsidRDefault="00310368" w:rsidP="00310368">
      <w:pPr>
        <w:spacing w:after="0"/>
        <w:jc w:val="both"/>
        <w:rPr>
          <w:rFonts w:ascii="Arial" w:hAnsi="Arial" w:cs="Arial"/>
          <w:noProof/>
          <w:lang w:val="es-MX"/>
        </w:rPr>
      </w:pPr>
      <w:r>
        <w:rPr>
          <w:rFonts w:ascii="Arial" w:hAnsi="Arial" w:cs="Arial"/>
          <w:noProof/>
          <w:lang w:val="es-MX"/>
        </w:rPr>
        <w:t>4</w:t>
      </w:r>
      <w:r w:rsidRPr="004D46EF">
        <w:rPr>
          <w:rFonts w:ascii="Arial" w:hAnsi="Arial" w:cs="Arial"/>
          <w:noProof/>
          <w:lang w:val="es-MX"/>
        </w:rPr>
        <w:t>.-Puedes apoyarte</w:t>
      </w:r>
      <w:r>
        <w:rPr>
          <w:rFonts w:ascii="Arial" w:hAnsi="Arial" w:cs="Arial"/>
          <w:noProof/>
          <w:lang w:val="es-MX"/>
        </w:rPr>
        <w:t xml:space="preserve"> de tu libro de texto para la realizacion de las actividades.</w:t>
      </w:r>
    </w:p>
    <w:p w:rsidR="00310368" w:rsidRDefault="00310368" w:rsidP="00310368">
      <w:pPr>
        <w:spacing w:after="0"/>
        <w:jc w:val="both"/>
        <w:rPr>
          <w:rFonts w:ascii="Arial" w:hAnsi="Arial" w:cs="Arial"/>
          <w:noProof/>
          <w:lang w:val="es-MX"/>
        </w:rPr>
      </w:pPr>
      <w:r>
        <w:rPr>
          <w:rFonts w:ascii="Arial" w:hAnsi="Arial" w:cs="Arial"/>
          <w:noProof/>
          <w:lang w:val="es-MX"/>
        </w:rPr>
        <w:t>5</w:t>
      </w:r>
      <w:r w:rsidRPr="004D46EF">
        <w:rPr>
          <w:rFonts w:ascii="Arial" w:hAnsi="Arial" w:cs="Arial"/>
          <w:noProof/>
          <w:lang w:val="es-MX"/>
        </w:rPr>
        <w:t>.-</w:t>
      </w:r>
      <w:r w:rsidRPr="000B3A35">
        <w:rPr>
          <w:rFonts w:ascii="Arial" w:hAnsi="Arial" w:cs="Arial"/>
          <w:noProof/>
          <w:lang w:val="es-MX"/>
        </w:rPr>
        <w:t xml:space="preserve"> </w:t>
      </w:r>
      <w:r>
        <w:rPr>
          <w:rFonts w:ascii="Arial" w:hAnsi="Arial" w:cs="Arial"/>
          <w:noProof/>
          <w:lang w:val="es-MX"/>
        </w:rPr>
        <w:t>Observa las actividades o documentos de reforzamiento.</w:t>
      </w:r>
    </w:p>
    <w:p w:rsidR="00310368" w:rsidRPr="00532F8D" w:rsidRDefault="00310368" w:rsidP="00310368">
      <w:pPr>
        <w:spacing w:after="0"/>
        <w:jc w:val="both"/>
        <w:rPr>
          <w:rFonts w:ascii="Arial" w:hAnsi="Arial" w:cs="Arial"/>
          <w:b/>
          <w:noProof/>
          <w:lang w:val="es-MX"/>
        </w:rPr>
      </w:pPr>
      <w:r>
        <w:rPr>
          <w:rFonts w:ascii="Arial" w:hAnsi="Arial" w:cs="Arial"/>
          <w:noProof/>
          <w:lang w:val="es-MX"/>
        </w:rPr>
        <w:t>6</w:t>
      </w:r>
      <w:r w:rsidRPr="004D46EF">
        <w:rPr>
          <w:rFonts w:ascii="Arial" w:hAnsi="Arial" w:cs="Arial"/>
          <w:noProof/>
          <w:lang w:val="es-MX"/>
        </w:rPr>
        <w:t xml:space="preserve">.- </w:t>
      </w:r>
      <w:r>
        <w:rPr>
          <w:rFonts w:ascii="Arial" w:hAnsi="Arial" w:cs="Arial"/>
          <w:b/>
          <w:noProof/>
          <w:highlight w:val="green"/>
          <w:lang w:val="es-MX"/>
        </w:rPr>
        <w:t>S</w:t>
      </w:r>
      <w:r w:rsidRPr="00532F8D">
        <w:rPr>
          <w:rFonts w:ascii="Arial" w:hAnsi="Arial" w:cs="Arial"/>
          <w:b/>
          <w:noProof/>
          <w:highlight w:val="green"/>
          <w:lang w:val="es-MX"/>
        </w:rPr>
        <w:t>e enviara tu actividad de evaluaci</w:t>
      </w:r>
      <w:r>
        <w:rPr>
          <w:rFonts w:ascii="Arial" w:hAnsi="Arial" w:cs="Arial"/>
          <w:b/>
          <w:noProof/>
          <w:highlight w:val="green"/>
          <w:lang w:val="es-MX"/>
        </w:rPr>
        <w:t xml:space="preserve">on y tendras hasta el dia viernes antes de la 6 de la tarde </w:t>
      </w:r>
      <w:r w:rsidRPr="00532F8D">
        <w:rPr>
          <w:rFonts w:ascii="Arial" w:hAnsi="Arial" w:cs="Arial"/>
          <w:b/>
          <w:noProof/>
          <w:highlight w:val="green"/>
          <w:lang w:val="es-MX"/>
        </w:rPr>
        <w:t xml:space="preserve"> para subirla a la plataforma de classroom.</w:t>
      </w:r>
    </w:p>
    <w:p w:rsidR="00310368" w:rsidRPr="004D46EF" w:rsidRDefault="00310368" w:rsidP="00310368">
      <w:pPr>
        <w:spacing w:after="0"/>
        <w:jc w:val="both"/>
        <w:rPr>
          <w:rFonts w:ascii="Arial" w:hAnsi="Arial" w:cs="Arial"/>
          <w:noProof/>
          <w:lang w:val="es-MX"/>
        </w:rPr>
      </w:pPr>
      <w:r>
        <w:rPr>
          <w:rFonts w:ascii="Arial" w:hAnsi="Arial" w:cs="Arial"/>
          <w:noProof/>
          <w:lang w:val="es-MX"/>
        </w:rPr>
        <w:t>7</w:t>
      </w:r>
      <w:r w:rsidRPr="004D46EF">
        <w:rPr>
          <w:rFonts w:ascii="Arial" w:hAnsi="Arial" w:cs="Arial"/>
          <w:noProof/>
          <w:lang w:val="es-MX"/>
        </w:rPr>
        <w:t>.- Si tienes alguna duda com</w:t>
      </w:r>
      <w:r>
        <w:rPr>
          <w:rFonts w:ascii="Arial" w:hAnsi="Arial" w:cs="Arial"/>
          <w:noProof/>
          <w:lang w:val="es-MX"/>
        </w:rPr>
        <w:t>entarla en el grupo de Whatsapp o en clase de classroom.</w:t>
      </w:r>
    </w:p>
    <w:p w:rsidR="00310368" w:rsidRDefault="00310368" w:rsidP="00310368">
      <w:pPr>
        <w:spacing w:after="0"/>
        <w:jc w:val="both"/>
        <w:rPr>
          <w:rFonts w:ascii="Arial" w:hAnsi="Arial" w:cs="Arial"/>
          <w:b/>
          <w:noProof/>
          <w:lang w:val="es-MX"/>
        </w:rPr>
      </w:pPr>
    </w:p>
    <w:p w:rsidR="00310368" w:rsidRDefault="00310368" w:rsidP="00310368">
      <w:pPr>
        <w:spacing w:after="0"/>
        <w:jc w:val="both"/>
        <w:rPr>
          <w:rFonts w:ascii="Arial" w:hAnsi="Arial" w:cs="Arial"/>
          <w:b/>
          <w:noProof/>
          <w:lang w:val="es-MX"/>
        </w:rPr>
      </w:pPr>
      <w:r>
        <w:rPr>
          <w:rFonts w:ascii="Arial" w:hAnsi="Arial" w:cs="Arial"/>
          <w:b/>
          <w:noProof/>
          <w:lang w:val="es-MX"/>
        </w:rPr>
        <w:t>DOCUMENTOS</w:t>
      </w:r>
      <w:r w:rsidRPr="008019A9">
        <w:rPr>
          <w:rFonts w:ascii="Arial" w:hAnsi="Arial" w:cs="Arial"/>
          <w:b/>
          <w:noProof/>
          <w:lang w:val="es-MX"/>
        </w:rPr>
        <w:t xml:space="preserve"> DE REFORZAMIENTO:</w:t>
      </w:r>
    </w:p>
    <w:p w:rsidR="00310368" w:rsidRPr="004D57C9" w:rsidRDefault="00310368" w:rsidP="00310368">
      <w:pPr>
        <w:spacing w:after="0"/>
        <w:jc w:val="both"/>
        <w:rPr>
          <w:rFonts w:ascii="Arial" w:hAnsi="Arial" w:cs="Arial"/>
          <w:b/>
          <w:noProof/>
          <w:highlight w:val="cyan"/>
          <w:lang w:val="es-MX"/>
        </w:rPr>
      </w:pPr>
      <w:r w:rsidRPr="004D57C9">
        <w:rPr>
          <w:rFonts w:ascii="Arial" w:hAnsi="Arial" w:cs="Arial"/>
          <w:b/>
          <w:noProof/>
          <w:highlight w:val="cyan"/>
          <w:lang w:val="es-MX"/>
        </w:rPr>
        <w:t>Los documentos de reforzamiento solo son un apoyo para complementar los contenidos o temas que se abordan en la</w:t>
      </w:r>
      <w:r>
        <w:rPr>
          <w:rFonts w:ascii="Arial" w:hAnsi="Arial" w:cs="Arial"/>
          <w:b/>
          <w:noProof/>
          <w:highlight w:val="cyan"/>
          <w:lang w:val="es-MX"/>
        </w:rPr>
        <w:t xml:space="preserve"> semana, lo unico que tienes qu</w:t>
      </w:r>
      <w:r w:rsidRPr="004D57C9">
        <w:rPr>
          <w:rFonts w:ascii="Arial" w:hAnsi="Arial" w:cs="Arial"/>
          <w:b/>
          <w:noProof/>
          <w:highlight w:val="cyan"/>
          <w:lang w:val="es-MX"/>
        </w:rPr>
        <w:t>e hac</w:t>
      </w:r>
      <w:r>
        <w:rPr>
          <w:rFonts w:ascii="Arial" w:hAnsi="Arial" w:cs="Arial"/>
          <w:b/>
          <w:noProof/>
          <w:highlight w:val="cyan"/>
          <w:lang w:val="es-MX"/>
        </w:rPr>
        <w:t xml:space="preserve">er es observar, leer,  analizar, realizar </w:t>
      </w:r>
      <w:r w:rsidRPr="004D57C9">
        <w:rPr>
          <w:rFonts w:ascii="Arial" w:hAnsi="Arial" w:cs="Arial"/>
          <w:b/>
          <w:noProof/>
          <w:highlight w:val="cyan"/>
          <w:lang w:val="es-MX"/>
        </w:rPr>
        <w:t xml:space="preserve">y reflexionar. </w:t>
      </w:r>
    </w:p>
    <w:p w:rsidR="00310368" w:rsidRDefault="00310368" w:rsidP="00310368">
      <w:pPr>
        <w:spacing w:after="0"/>
        <w:jc w:val="both"/>
        <w:rPr>
          <w:rFonts w:ascii="Arial" w:hAnsi="Arial" w:cs="Arial"/>
          <w:b/>
          <w:noProof/>
          <w:lang w:val="es-MX"/>
        </w:rPr>
      </w:pPr>
      <w:r w:rsidRPr="004D57C9">
        <w:rPr>
          <w:rFonts w:ascii="Arial" w:hAnsi="Arial" w:cs="Arial"/>
          <w:b/>
          <w:noProof/>
          <w:highlight w:val="cyan"/>
          <w:lang w:val="es-MX"/>
        </w:rPr>
        <w:t xml:space="preserve">De </w:t>
      </w:r>
      <w:r>
        <w:rPr>
          <w:rFonts w:ascii="Arial" w:hAnsi="Arial" w:cs="Arial"/>
          <w:b/>
          <w:noProof/>
          <w:highlight w:val="cyan"/>
          <w:lang w:val="es-MX"/>
        </w:rPr>
        <w:t>igual forma estos te s</w:t>
      </w:r>
      <w:r w:rsidRPr="004D57C9">
        <w:rPr>
          <w:rFonts w:ascii="Arial" w:hAnsi="Arial" w:cs="Arial"/>
          <w:b/>
          <w:noProof/>
          <w:highlight w:val="cyan"/>
          <w:lang w:val="es-MX"/>
        </w:rPr>
        <w:t>erviran para poder realizar tu a</w:t>
      </w:r>
      <w:r>
        <w:rPr>
          <w:rFonts w:ascii="Arial" w:hAnsi="Arial" w:cs="Arial"/>
          <w:b/>
          <w:noProof/>
          <w:highlight w:val="cyan"/>
          <w:lang w:val="es-MX"/>
        </w:rPr>
        <w:t>ctividad para evaluacion que enviaré.</w:t>
      </w:r>
    </w:p>
    <w:p w:rsidR="003A2DE0" w:rsidRDefault="003A2DE0" w:rsidP="00310368">
      <w:pPr>
        <w:spacing w:after="0"/>
        <w:jc w:val="both"/>
        <w:rPr>
          <w:rFonts w:ascii="Arial" w:hAnsi="Arial" w:cs="Arial"/>
          <w:b/>
          <w:sz w:val="32"/>
          <w:szCs w:val="32"/>
          <w:highlight w:val="yellow"/>
          <w:lang w:val="es-MX"/>
        </w:rPr>
      </w:pPr>
    </w:p>
    <w:p w:rsidR="00062D8B" w:rsidRDefault="007A4E8D" w:rsidP="00310368">
      <w:pPr>
        <w:spacing w:after="0"/>
        <w:jc w:val="both"/>
        <w:rPr>
          <w:rFonts w:ascii="Arial" w:hAnsi="Arial" w:cs="Arial"/>
          <w:b/>
          <w:sz w:val="32"/>
          <w:szCs w:val="32"/>
          <w:lang w:val="es-MX"/>
        </w:rPr>
      </w:pPr>
      <w:r w:rsidRPr="00504F3D">
        <w:rPr>
          <w:rFonts w:ascii="Arial" w:hAnsi="Arial" w:cs="Arial"/>
          <w:b/>
          <w:sz w:val="32"/>
          <w:szCs w:val="32"/>
          <w:highlight w:val="yellow"/>
          <w:lang w:val="es-MX"/>
        </w:rPr>
        <w:t>DIA UNO</w:t>
      </w:r>
    </w:p>
    <w:p w:rsidR="00E77AEE" w:rsidRDefault="00E77AEE" w:rsidP="00310368">
      <w:pPr>
        <w:spacing w:after="0"/>
        <w:jc w:val="both"/>
        <w:rPr>
          <w:rFonts w:ascii="Arial" w:hAnsi="Arial" w:cs="Arial"/>
          <w:b/>
          <w:sz w:val="32"/>
          <w:szCs w:val="32"/>
          <w:lang w:val="es-MX"/>
        </w:rPr>
      </w:pPr>
      <w:r w:rsidRPr="00E77AEE">
        <w:rPr>
          <w:rFonts w:ascii="Arial" w:hAnsi="Arial" w:cs="Arial"/>
          <w:b/>
          <w:sz w:val="32"/>
          <w:szCs w:val="32"/>
          <w:lang w:val="es-MX"/>
        </w:rPr>
        <w:t>Posclásico</w:t>
      </w: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Inicia con el siguiente fragmento del libro “</w:t>
      </w:r>
      <w:r w:rsidRPr="009E7559">
        <w:rPr>
          <w:rFonts w:ascii="Arial" w:hAnsi="Arial" w:cs="Arial"/>
          <w:i/>
          <w:iCs/>
          <w:lang w:val="es-MX"/>
        </w:rPr>
        <w:t>Historia de las Indias de Nueva-España y las islas de Tierra Firme</w:t>
      </w:r>
      <w:r w:rsidRPr="009E7559">
        <w:rPr>
          <w:rFonts w:ascii="Arial" w:hAnsi="Arial" w:cs="Arial"/>
          <w:lang w:val="es-MX"/>
        </w:rPr>
        <w:t>”, escrito por el cronista Fray Diego de Durán en el siglo XVI.</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pStyle w:val="Prrafodelista"/>
        <w:spacing w:after="0" w:line="240" w:lineRule="auto"/>
        <w:jc w:val="both"/>
        <w:rPr>
          <w:rFonts w:ascii="Arial" w:hAnsi="Arial" w:cs="Arial"/>
          <w:b/>
          <w:bCs/>
          <w:i/>
          <w:iCs/>
          <w:lang w:val="es-MX"/>
        </w:rPr>
      </w:pPr>
      <w:r w:rsidRPr="009E7559">
        <w:rPr>
          <w:rFonts w:ascii="Arial" w:hAnsi="Arial" w:cs="Arial"/>
          <w:b/>
          <w:bCs/>
          <w:i/>
          <w:iCs/>
          <w:lang w:val="es-MX"/>
        </w:rPr>
        <w:t>Historia de las Indias de Nueva-España y las islas de Tierra Firme</w:t>
      </w:r>
    </w:p>
    <w:p w:rsidR="00F21CA0" w:rsidRPr="009E7559" w:rsidRDefault="00F21CA0" w:rsidP="00F21CA0">
      <w:pPr>
        <w:spacing w:after="0" w:line="240" w:lineRule="auto"/>
        <w:jc w:val="both"/>
        <w:rPr>
          <w:rFonts w:ascii="Arial" w:hAnsi="Arial" w:cs="Arial"/>
          <w:i/>
          <w:iCs/>
          <w:lang w:val="es-MX"/>
        </w:rPr>
      </w:pPr>
    </w:p>
    <w:p w:rsidR="00F21CA0" w:rsidRPr="009E7559" w:rsidRDefault="00F21CA0" w:rsidP="00F21CA0">
      <w:pPr>
        <w:pStyle w:val="Prrafodelista"/>
        <w:spacing w:after="0" w:line="240" w:lineRule="auto"/>
        <w:jc w:val="both"/>
        <w:rPr>
          <w:rFonts w:ascii="Arial" w:hAnsi="Arial" w:cs="Arial"/>
          <w:i/>
          <w:iCs/>
          <w:lang w:val="es-MX"/>
        </w:rPr>
      </w:pPr>
      <w:r w:rsidRPr="009E7559">
        <w:rPr>
          <w:rFonts w:ascii="Arial" w:hAnsi="Arial" w:cs="Arial"/>
          <w:i/>
          <w:iCs/>
          <w:lang w:val="es-MX"/>
        </w:rPr>
        <w:lastRenderedPageBreak/>
        <w:t xml:space="preserve">[…] la noticia que tengo de su origen y principio </w:t>
      </w:r>
      <w:proofErr w:type="gramStart"/>
      <w:r w:rsidRPr="009E7559">
        <w:rPr>
          <w:rFonts w:ascii="Arial" w:hAnsi="Arial" w:cs="Arial"/>
          <w:i/>
          <w:iCs/>
          <w:lang w:val="es-MX"/>
        </w:rPr>
        <w:t>no</w:t>
      </w:r>
      <w:proofErr w:type="gramEnd"/>
      <w:r w:rsidRPr="009E7559">
        <w:rPr>
          <w:rFonts w:ascii="Arial" w:hAnsi="Arial" w:cs="Arial"/>
          <w:i/>
          <w:iCs/>
          <w:lang w:val="es-MX"/>
        </w:rPr>
        <w:t xml:space="preserve"> es más, ni ellos saben dar más relación, sino desde aquellas siete cuevas donde habitaron tan largo tiempo, las cuales desampararon para venir a buscar esta tierra, unos primero, otros después, y otros muy después, hasta dejarlas desiertas. Estas cuevas son en </w:t>
      </w:r>
      <w:proofErr w:type="spellStart"/>
      <w:r w:rsidRPr="009E7559">
        <w:rPr>
          <w:rFonts w:ascii="Arial" w:hAnsi="Arial" w:cs="Arial"/>
          <w:i/>
          <w:iCs/>
          <w:lang w:val="es-MX"/>
        </w:rPr>
        <w:t>Teoculuacan</w:t>
      </w:r>
      <w:proofErr w:type="spellEnd"/>
      <w:r w:rsidRPr="009E7559">
        <w:rPr>
          <w:rFonts w:ascii="Arial" w:hAnsi="Arial" w:cs="Arial"/>
          <w:i/>
          <w:iCs/>
          <w:lang w:val="es-MX"/>
        </w:rPr>
        <w:t xml:space="preserve">, que por otro nombre se llama </w:t>
      </w:r>
      <w:proofErr w:type="spellStart"/>
      <w:r w:rsidRPr="009E7559">
        <w:rPr>
          <w:rFonts w:ascii="Arial" w:hAnsi="Arial" w:cs="Arial"/>
          <w:i/>
          <w:iCs/>
          <w:lang w:val="es-MX"/>
        </w:rPr>
        <w:t>Aztlan</w:t>
      </w:r>
      <w:proofErr w:type="spellEnd"/>
      <w:r w:rsidRPr="009E7559">
        <w:rPr>
          <w:rFonts w:ascii="Arial" w:hAnsi="Arial" w:cs="Arial"/>
          <w:i/>
          <w:iCs/>
          <w:lang w:val="es-MX"/>
        </w:rPr>
        <w:t>, […]</w:t>
      </w:r>
    </w:p>
    <w:p w:rsidR="00F21CA0" w:rsidRPr="009E7559" w:rsidRDefault="00F21CA0" w:rsidP="00F21CA0">
      <w:pPr>
        <w:pStyle w:val="Prrafodelista"/>
        <w:spacing w:after="0" w:line="240" w:lineRule="auto"/>
        <w:jc w:val="both"/>
        <w:rPr>
          <w:rFonts w:ascii="Arial" w:hAnsi="Arial" w:cs="Arial"/>
          <w:i/>
          <w:iCs/>
          <w:lang w:val="es-MX"/>
        </w:rPr>
      </w:pPr>
    </w:p>
    <w:p w:rsidR="00F21CA0" w:rsidRPr="009E7559" w:rsidRDefault="00F21CA0" w:rsidP="00F21CA0">
      <w:pPr>
        <w:pStyle w:val="Prrafodelista"/>
        <w:spacing w:after="0" w:line="240" w:lineRule="auto"/>
        <w:jc w:val="both"/>
        <w:rPr>
          <w:rFonts w:ascii="Arial" w:hAnsi="Arial" w:cs="Arial"/>
          <w:i/>
          <w:iCs/>
          <w:lang w:val="es-MX"/>
        </w:rPr>
      </w:pPr>
      <w:r w:rsidRPr="009E7559">
        <w:rPr>
          <w:rFonts w:ascii="Arial" w:hAnsi="Arial" w:cs="Arial"/>
          <w:i/>
          <w:iCs/>
          <w:lang w:val="es-MX"/>
        </w:rPr>
        <w:t xml:space="preserve">Salieron, pues, siete tribus de gentes de aquellas siete cuevas donde habitaban, para venir a buscar esta tierra, a las cuales llamaban </w:t>
      </w:r>
      <w:proofErr w:type="spellStart"/>
      <w:r w:rsidRPr="009E7559">
        <w:rPr>
          <w:rFonts w:ascii="Arial" w:hAnsi="Arial" w:cs="Arial"/>
          <w:i/>
          <w:iCs/>
          <w:lang w:val="es-MX"/>
        </w:rPr>
        <w:t>Chicomoste</w:t>
      </w:r>
      <w:proofErr w:type="spellEnd"/>
      <w:r w:rsidRPr="009E7559">
        <w:rPr>
          <w:rFonts w:ascii="Arial" w:hAnsi="Arial" w:cs="Arial"/>
          <w:i/>
          <w:iCs/>
          <w:lang w:val="es-MX"/>
        </w:rPr>
        <w:t>, de donde vienen a fingir que sus padres nacieron de unas cuevas, no teniendo noticia de lo de atrás […]</w:t>
      </w:r>
    </w:p>
    <w:p w:rsidR="00F21CA0" w:rsidRPr="009E7559" w:rsidRDefault="00F21CA0" w:rsidP="00F21CA0">
      <w:pPr>
        <w:pStyle w:val="Prrafodelista"/>
        <w:spacing w:after="0" w:line="240" w:lineRule="auto"/>
        <w:jc w:val="both"/>
        <w:rPr>
          <w:rFonts w:ascii="Arial" w:hAnsi="Arial" w:cs="Arial"/>
          <w:i/>
          <w:iCs/>
          <w:lang w:val="es-MX"/>
        </w:rPr>
      </w:pPr>
    </w:p>
    <w:p w:rsidR="00F21CA0" w:rsidRPr="009E7559" w:rsidRDefault="00F21CA0" w:rsidP="00F21CA0">
      <w:pPr>
        <w:pStyle w:val="Prrafodelista"/>
        <w:spacing w:after="0" w:line="240" w:lineRule="auto"/>
        <w:jc w:val="both"/>
        <w:rPr>
          <w:rFonts w:ascii="Arial" w:hAnsi="Arial" w:cs="Arial"/>
          <w:i/>
          <w:iCs/>
          <w:lang w:val="es-MX"/>
        </w:rPr>
      </w:pPr>
      <w:r w:rsidRPr="009E7559">
        <w:rPr>
          <w:rFonts w:ascii="Arial" w:hAnsi="Arial" w:cs="Arial"/>
          <w:i/>
          <w:iCs/>
          <w:lang w:val="es-MX"/>
        </w:rPr>
        <w:t>Capitulo II. De cómo estos naturales indios salieron de las siete cuevas donde habitaban para venir a estas tierras.</w:t>
      </w:r>
    </w:p>
    <w:p w:rsidR="00F21CA0" w:rsidRPr="009E7559" w:rsidRDefault="00F21CA0" w:rsidP="00F21CA0">
      <w:pPr>
        <w:spacing w:after="0" w:line="240" w:lineRule="auto"/>
        <w:jc w:val="both"/>
        <w:rPr>
          <w:rFonts w:ascii="Arial" w:hAnsi="Arial" w:cs="Arial"/>
          <w:i/>
          <w:iCs/>
          <w:lang w:val="es-MX"/>
        </w:rPr>
      </w:pPr>
    </w:p>
    <w:p w:rsidR="00F21CA0" w:rsidRPr="009E7559" w:rsidRDefault="00F21CA0" w:rsidP="00F21CA0">
      <w:pPr>
        <w:pStyle w:val="Prrafodelista"/>
        <w:spacing w:after="0" w:line="240" w:lineRule="auto"/>
        <w:jc w:val="both"/>
        <w:rPr>
          <w:rFonts w:ascii="Arial" w:hAnsi="Arial" w:cs="Arial"/>
          <w:i/>
          <w:iCs/>
          <w:lang w:val="es-MX"/>
        </w:rPr>
      </w:pPr>
      <w:r w:rsidRPr="009E7559">
        <w:rPr>
          <w:rFonts w:ascii="Arial" w:hAnsi="Arial" w:cs="Arial"/>
          <w:i/>
          <w:iCs/>
          <w:lang w:val="es-MX"/>
        </w:rPr>
        <w:t>Salieron estas naciones indianas de aquellas siete cuevas, donde habían habitado mucho tiempo, el año del Señor de ochocientos y veinte: tardaron en llegar a esta tierra más de ochenta años, por las grandes pausas y demoras que venían haciendo; conviene a saber, edificando pueblos, poblando sitios, viendo ser los lugares apacibles y frescos, y también creyendo ser aquello lo mejor; pero como venían siempre explorando la tierra, en hallando otros mejores y más recreables, luego desamparaban aquellos y pasaban adelante, dejando en aquellos lugares los viejos y los enfermos y la gente cansada, con los cuales quedaban poblados aquellos sitios y lugares […]</w:t>
      </w:r>
    </w:p>
    <w:p w:rsidR="00F21CA0" w:rsidRPr="009E7559" w:rsidRDefault="00F21CA0" w:rsidP="00F21CA0">
      <w:pPr>
        <w:spacing w:after="0" w:line="240" w:lineRule="auto"/>
        <w:jc w:val="both"/>
        <w:rPr>
          <w:rFonts w:ascii="Arial" w:hAnsi="Arial" w:cs="Arial"/>
          <w:i/>
          <w:iCs/>
          <w:lang w:val="es-MX"/>
        </w:rPr>
      </w:pPr>
    </w:p>
    <w:p w:rsidR="00F21CA0" w:rsidRPr="009E7559" w:rsidRDefault="00F21CA0" w:rsidP="00F21CA0">
      <w:pPr>
        <w:pStyle w:val="Prrafodelista"/>
        <w:spacing w:after="0" w:line="240" w:lineRule="auto"/>
        <w:jc w:val="right"/>
        <w:rPr>
          <w:rFonts w:ascii="Arial" w:hAnsi="Arial" w:cs="Arial"/>
          <w:i/>
          <w:iCs/>
          <w:lang w:val="es-MX"/>
        </w:rPr>
      </w:pPr>
      <w:r w:rsidRPr="009E7559">
        <w:rPr>
          <w:rFonts w:ascii="Arial" w:hAnsi="Arial" w:cs="Arial"/>
          <w:i/>
          <w:iCs/>
          <w:lang w:val="es-MX"/>
        </w:rPr>
        <w:t xml:space="preserve">Historia de las Indias de Nueva-España </w:t>
      </w:r>
    </w:p>
    <w:p w:rsidR="00F21CA0" w:rsidRPr="009E7559" w:rsidRDefault="00F21CA0" w:rsidP="00F21CA0">
      <w:pPr>
        <w:pStyle w:val="Prrafodelista"/>
        <w:spacing w:after="0" w:line="240" w:lineRule="auto"/>
        <w:jc w:val="right"/>
        <w:rPr>
          <w:rFonts w:ascii="Arial" w:hAnsi="Arial" w:cs="Arial"/>
          <w:i/>
          <w:iCs/>
          <w:lang w:val="es-MX"/>
        </w:rPr>
      </w:pPr>
      <w:r w:rsidRPr="009E7559">
        <w:rPr>
          <w:rFonts w:ascii="Arial" w:hAnsi="Arial" w:cs="Arial"/>
          <w:i/>
          <w:iCs/>
          <w:lang w:val="es-MX"/>
        </w:rPr>
        <w:t>y las islas de Tierra Firme</w:t>
      </w:r>
    </w:p>
    <w:p w:rsidR="00F21CA0" w:rsidRPr="009E7559" w:rsidRDefault="00F21CA0" w:rsidP="00F21CA0">
      <w:pPr>
        <w:pStyle w:val="Prrafodelista"/>
        <w:spacing w:after="0" w:line="240" w:lineRule="auto"/>
        <w:jc w:val="right"/>
        <w:rPr>
          <w:rFonts w:ascii="Arial" w:hAnsi="Arial" w:cs="Arial"/>
          <w:i/>
          <w:iCs/>
          <w:lang w:val="es-MX"/>
        </w:rPr>
      </w:pPr>
      <w:r w:rsidRPr="009E7559">
        <w:rPr>
          <w:rFonts w:ascii="Arial" w:hAnsi="Arial" w:cs="Arial"/>
          <w:i/>
          <w:iCs/>
          <w:lang w:val="es-MX"/>
        </w:rPr>
        <w:t>Fray Diego de Durán</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Ahora, lee el siguiente extracto de las “Crónicas de Tlatelolco”, también escritas en el siglo XVI.</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pStyle w:val="Prrafodelista"/>
        <w:spacing w:after="0" w:line="240" w:lineRule="auto"/>
        <w:jc w:val="both"/>
        <w:rPr>
          <w:rFonts w:ascii="Arial" w:hAnsi="Arial" w:cs="Arial"/>
          <w:i/>
          <w:iCs/>
          <w:lang w:val="es-MX"/>
        </w:rPr>
      </w:pPr>
      <w:r w:rsidRPr="009E7559">
        <w:rPr>
          <w:rFonts w:ascii="Arial" w:hAnsi="Arial" w:cs="Arial"/>
          <w:i/>
          <w:iCs/>
          <w:lang w:val="es-MX"/>
        </w:rPr>
        <w:t xml:space="preserve">De </w:t>
      </w:r>
      <w:proofErr w:type="spellStart"/>
      <w:r w:rsidRPr="009E7559">
        <w:rPr>
          <w:rFonts w:ascii="Arial" w:hAnsi="Arial" w:cs="Arial"/>
          <w:i/>
          <w:iCs/>
          <w:lang w:val="es-MX"/>
        </w:rPr>
        <w:t>Colhuacan</w:t>
      </w:r>
      <w:proofErr w:type="spellEnd"/>
      <w:r w:rsidRPr="009E7559">
        <w:rPr>
          <w:rFonts w:ascii="Arial" w:hAnsi="Arial" w:cs="Arial"/>
          <w:i/>
          <w:iCs/>
          <w:lang w:val="es-MX"/>
        </w:rPr>
        <w:t xml:space="preserve"> </w:t>
      </w:r>
      <w:proofErr w:type="spellStart"/>
      <w:r w:rsidRPr="009E7559">
        <w:rPr>
          <w:rFonts w:ascii="Arial" w:hAnsi="Arial" w:cs="Arial"/>
          <w:i/>
          <w:iCs/>
          <w:lang w:val="es-MX"/>
        </w:rPr>
        <w:t>Chicomoztoc</w:t>
      </w:r>
      <w:proofErr w:type="spellEnd"/>
      <w:r w:rsidRPr="009E7559">
        <w:rPr>
          <w:rFonts w:ascii="Arial" w:hAnsi="Arial" w:cs="Arial"/>
          <w:i/>
          <w:iCs/>
          <w:lang w:val="es-MX"/>
        </w:rPr>
        <w:t xml:space="preserve"> </w:t>
      </w:r>
      <w:proofErr w:type="spellStart"/>
      <w:r w:rsidRPr="009E7559">
        <w:rPr>
          <w:rFonts w:ascii="Arial" w:hAnsi="Arial" w:cs="Arial"/>
          <w:i/>
          <w:iCs/>
          <w:lang w:val="es-MX"/>
        </w:rPr>
        <w:t>Quineuhyan</w:t>
      </w:r>
      <w:proofErr w:type="spellEnd"/>
      <w:r w:rsidRPr="009E7559">
        <w:rPr>
          <w:rFonts w:ascii="Arial" w:hAnsi="Arial" w:cs="Arial"/>
          <w:i/>
          <w:iCs/>
          <w:lang w:val="es-MX"/>
        </w:rPr>
        <w:t xml:space="preserve"> salieron nuestros abuelos hacia todos los pueblos. Salieron de su morada, que era una cueva llamada </w:t>
      </w:r>
      <w:proofErr w:type="spellStart"/>
      <w:r w:rsidRPr="009E7559">
        <w:rPr>
          <w:rFonts w:ascii="Arial" w:hAnsi="Arial" w:cs="Arial"/>
          <w:i/>
          <w:iCs/>
          <w:lang w:val="es-MX"/>
        </w:rPr>
        <w:t>Chicomoztoc</w:t>
      </w:r>
      <w:proofErr w:type="spellEnd"/>
      <w:r w:rsidRPr="009E7559">
        <w:rPr>
          <w:rFonts w:ascii="Arial" w:hAnsi="Arial" w:cs="Arial"/>
          <w:i/>
          <w:iCs/>
          <w:lang w:val="es-MX"/>
        </w:rPr>
        <w:t xml:space="preserve">, en el año 1 </w:t>
      </w:r>
      <w:proofErr w:type="spellStart"/>
      <w:r w:rsidRPr="009E7559">
        <w:rPr>
          <w:rFonts w:ascii="Arial" w:hAnsi="Arial" w:cs="Arial"/>
          <w:i/>
          <w:iCs/>
          <w:lang w:val="es-MX"/>
        </w:rPr>
        <w:t>Ácatl</w:t>
      </w:r>
      <w:proofErr w:type="spellEnd"/>
      <w:r w:rsidRPr="009E7559">
        <w:rPr>
          <w:rFonts w:ascii="Arial" w:hAnsi="Arial" w:cs="Arial"/>
          <w:i/>
          <w:iCs/>
          <w:lang w:val="es-MX"/>
        </w:rPr>
        <w:t xml:space="preserve"> [1051], en el día del signo 1 </w:t>
      </w:r>
      <w:proofErr w:type="spellStart"/>
      <w:r w:rsidRPr="009E7559">
        <w:rPr>
          <w:rFonts w:ascii="Arial" w:hAnsi="Arial" w:cs="Arial"/>
          <w:i/>
          <w:iCs/>
          <w:lang w:val="es-MX"/>
        </w:rPr>
        <w:t>Cipactli</w:t>
      </w:r>
      <w:proofErr w:type="spellEnd"/>
      <w:r w:rsidRPr="009E7559">
        <w:rPr>
          <w:rFonts w:ascii="Arial" w:hAnsi="Arial" w:cs="Arial"/>
          <w:i/>
          <w:iCs/>
          <w:lang w:val="es-MX"/>
        </w:rPr>
        <w:t xml:space="preserve">. Después de salir, durante 13 años anduvieron caminando por entre </w:t>
      </w:r>
      <w:proofErr w:type="spellStart"/>
      <w:r w:rsidRPr="009E7559">
        <w:rPr>
          <w:rFonts w:ascii="Arial" w:hAnsi="Arial" w:cs="Arial"/>
          <w:i/>
          <w:iCs/>
          <w:lang w:val="es-MX"/>
        </w:rPr>
        <w:t>magueyales</w:t>
      </w:r>
      <w:proofErr w:type="spellEnd"/>
      <w:r w:rsidRPr="009E7559">
        <w:rPr>
          <w:rFonts w:ascii="Arial" w:hAnsi="Arial" w:cs="Arial"/>
          <w:i/>
          <w:iCs/>
          <w:lang w:val="es-MX"/>
        </w:rPr>
        <w:t xml:space="preserve"> y cactales. Sus tilmas y </w:t>
      </w:r>
      <w:proofErr w:type="spellStart"/>
      <w:r w:rsidRPr="009E7559">
        <w:rPr>
          <w:rFonts w:ascii="Arial" w:hAnsi="Arial" w:cs="Arial"/>
          <w:i/>
          <w:iCs/>
          <w:lang w:val="es-MX"/>
        </w:rPr>
        <w:t>mastles</w:t>
      </w:r>
      <w:proofErr w:type="spellEnd"/>
      <w:r w:rsidRPr="009E7559">
        <w:rPr>
          <w:rFonts w:ascii="Arial" w:hAnsi="Arial" w:cs="Arial"/>
          <w:i/>
          <w:iCs/>
          <w:lang w:val="es-MX"/>
        </w:rPr>
        <w:t xml:space="preserve"> eran de cuero; sus sandalias, sus cunas circulares, sus arcos y ajorcas eran de palma; comían culebras, conejos, venados, plantas espinosas, tunas agrias y nopales. [Luego] se pusieron en camino en el año 1 </w:t>
      </w:r>
      <w:proofErr w:type="spellStart"/>
      <w:r w:rsidRPr="009E7559">
        <w:rPr>
          <w:rFonts w:ascii="Arial" w:hAnsi="Arial" w:cs="Arial"/>
          <w:i/>
          <w:iCs/>
          <w:lang w:val="es-MX"/>
        </w:rPr>
        <w:t>Tecpatl</w:t>
      </w:r>
      <w:proofErr w:type="spellEnd"/>
      <w:r w:rsidRPr="009E7559">
        <w:rPr>
          <w:rFonts w:ascii="Arial" w:hAnsi="Arial" w:cs="Arial"/>
          <w:i/>
          <w:iCs/>
          <w:lang w:val="es-MX"/>
        </w:rPr>
        <w:t xml:space="preserve"> [1061], 14 años después de que habían salido de la cueva séptuple; tras haber partido, llegaron a </w:t>
      </w:r>
      <w:proofErr w:type="spellStart"/>
      <w:r w:rsidRPr="009E7559">
        <w:rPr>
          <w:rFonts w:ascii="Arial" w:hAnsi="Arial" w:cs="Arial"/>
          <w:i/>
          <w:iCs/>
          <w:lang w:val="es-MX"/>
        </w:rPr>
        <w:t>Quetzaltepetl</w:t>
      </w:r>
      <w:proofErr w:type="spellEnd"/>
      <w:r w:rsidRPr="009E7559">
        <w:rPr>
          <w:rFonts w:ascii="Arial" w:hAnsi="Arial" w:cs="Arial"/>
          <w:i/>
          <w:iCs/>
          <w:lang w:val="es-MX"/>
        </w:rPr>
        <w:t xml:space="preserve"> y ahí se separaron. […] primeramente salió el </w:t>
      </w:r>
      <w:proofErr w:type="spellStart"/>
      <w:r w:rsidRPr="009E7559">
        <w:rPr>
          <w:rFonts w:ascii="Arial" w:hAnsi="Arial" w:cs="Arial"/>
          <w:i/>
          <w:iCs/>
          <w:lang w:val="es-MX"/>
        </w:rPr>
        <w:t>azcapotzalca</w:t>
      </w:r>
      <w:proofErr w:type="spellEnd"/>
      <w:r w:rsidRPr="009E7559">
        <w:rPr>
          <w:rFonts w:ascii="Arial" w:hAnsi="Arial" w:cs="Arial"/>
          <w:i/>
          <w:iCs/>
          <w:lang w:val="es-MX"/>
        </w:rPr>
        <w:t xml:space="preserve"> […], luego le siguió el </w:t>
      </w:r>
      <w:proofErr w:type="spellStart"/>
      <w:r w:rsidRPr="009E7559">
        <w:rPr>
          <w:rFonts w:ascii="Arial" w:hAnsi="Arial" w:cs="Arial"/>
          <w:i/>
          <w:iCs/>
          <w:lang w:val="es-MX"/>
        </w:rPr>
        <w:t>xochimilca</w:t>
      </w:r>
      <w:proofErr w:type="spellEnd"/>
      <w:r w:rsidRPr="009E7559">
        <w:rPr>
          <w:rFonts w:ascii="Arial" w:hAnsi="Arial" w:cs="Arial"/>
          <w:i/>
          <w:iCs/>
          <w:lang w:val="es-MX"/>
        </w:rPr>
        <w:t xml:space="preserve"> […], Luego </w:t>
      </w:r>
      <w:proofErr w:type="gramStart"/>
      <w:r w:rsidRPr="009E7559">
        <w:rPr>
          <w:rFonts w:ascii="Arial" w:hAnsi="Arial" w:cs="Arial"/>
          <w:i/>
          <w:iCs/>
          <w:lang w:val="es-MX"/>
        </w:rPr>
        <w:t>el chalca</w:t>
      </w:r>
      <w:proofErr w:type="gramEnd"/>
      <w:r w:rsidRPr="009E7559">
        <w:rPr>
          <w:rFonts w:ascii="Arial" w:hAnsi="Arial" w:cs="Arial"/>
          <w:i/>
          <w:iCs/>
          <w:lang w:val="es-MX"/>
        </w:rPr>
        <w:t xml:space="preserve"> […], los siguió el acolhua […]. Los siguió el </w:t>
      </w:r>
      <w:proofErr w:type="spellStart"/>
      <w:r w:rsidRPr="009E7559">
        <w:rPr>
          <w:rFonts w:ascii="Arial" w:hAnsi="Arial" w:cs="Arial"/>
          <w:i/>
          <w:iCs/>
          <w:lang w:val="es-MX"/>
        </w:rPr>
        <w:t>colhua</w:t>
      </w:r>
      <w:proofErr w:type="spellEnd"/>
      <w:r w:rsidRPr="009E7559">
        <w:rPr>
          <w:rFonts w:ascii="Arial" w:hAnsi="Arial" w:cs="Arial"/>
          <w:i/>
          <w:iCs/>
          <w:lang w:val="es-MX"/>
        </w:rPr>
        <w:t xml:space="preserve"> […]. Luego el </w:t>
      </w:r>
      <w:proofErr w:type="spellStart"/>
      <w:r w:rsidRPr="009E7559">
        <w:rPr>
          <w:rFonts w:ascii="Arial" w:hAnsi="Arial" w:cs="Arial"/>
          <w:i/>
          <w:iCs/>
          <w:lang w:val="es-MX"/>
        </w:rPr>
        <w:t>cuitlahuaca</w:t>
      </w:r>
      <w:proofErr w:type="spellEnd"/>
      <w:r w:rsidRPr="009E7559">
        <w:rPr>
          <w:rFonts w:ascii="Arial" w:hAnsi="Arial" w:cs="Arial"/>
          <w:i/>
          <w:iCs/>
          <w:lang w:val="es-MX"/>
        </w:rPr>
        <w:t xml:space="preserve"> […].  Luego el </w:t>
      </w:r>
      <w:proofErr w:type="spellStart"/>
      <w:r w:rsidRPr="009E7559">
        <w:rPr>
          <w:rFonts w:ascii="Arial" w:hAnsi="Arial" w:cs="Arial"/>
          <w:i/>
          <w:iCs/>
          <w:lang w:val="es-MX"/>
        </w:rPr>
        <w:t>mizquica</w:t>
      </w:r>
      <w:proofErr w:type="spellEnd"/>
      <w:r w:rsidRPr="009E7559">
        <w:rPr>
          <w:rFonts w:ascii="Arial" w:hAnsi="Arial" w:cs="Arial"/>
          <w:i/>
          <w:iCs/>
          <w:lang w:val="es-MX"/>
        </w:rPr>
        <w:t xml:space="preserve"> […]. Luego </w:t>
      </w:r>
      <w:proofErr w:type="spellStart"/>
      <w:r w:rsidRPr="009E7559">
        <w:rPr>
          <w:rFonts w:ascii="Arial" w:hAnsi="Arial" w:cs="Arial"/>
          <w:i/>
          <w:iCs/>
          <w:lang w:val="es-MX"/>
        </w:rPr>
        <w:t>cuauhnahuaca</w:t>
      </w:r>
      <w:proofErr w:type="spellEnd"/>
      <w:r w:rsidRPr="009E7559">
        <w:rPr>
          <w:rFonts w:ascii="Arial" w:hAnsi="Arial" w:cs="Arial"/>
          <w:i/>
          <w:iCs/>
          <w:lang w:val="es-MX"/>
        </w:rPr>
        <w:t xml:space="preserve"> […]. Luego el </w:t>
      </w:r>
      <w:proofErr w:type="spellStart"/>
      <w:r w:rsidRPr="009E7559">
        <w:rPr>
          <w:rFonts w:ascii="Arial" w:hAnsi="Arial" w:cs="Arial"/>
          <w:i/>
          <w:iCs/>
          <w:lang w:val="es-MX"/>
        </w:rPr>
        <w:t>cohuixca</w:t>
      </w:r>
      <w:proofErr w:type="spellEnd"/>
      <w:r w:rsidRPr="009E7559">
        <w:rPr>
          <w:rFonts w:ascii="Arial" w:hAnsi="Arial" w:cs="Arial"/>
          <w:i/>
          <w:iCs/>
          <w:lang w:val="es-MX"/>
        </w:rPr>
        <w:t xml:space="preserve"> […] Luego el </w:t>
      </w:r>
      <w:proofErr w:type="spellStart"/>
      <w:r w:rsidRPr="009E7559">
        <w:rPr>
          <w:rFonts w:ascii="Arial" w:hAnsi="Arial" w:cs="Arial"/>
          <w:i/>
          <w:iCs/>
          <w:lang w:val="es-MX"/>
        </w:rPr>
        <w:t>matlatzinca</w:t>
      </w:r>
      <w:proofErr w:type="spellEnd"/>
      <w:r w:rsidRPr="009E7559">
        <w:rPr>
          <w:rFonts w:ascii="Arial" w:hAnsi="Arial" w:cs="Arial"/>
          <w:i/>
          <w:iCs/>
          <w:lang w:val="es-MX"/>
        </w:rPr>
        <w:t xml:space="preserve"> […]. Luego </w:t>
      </w:r>
      <w:proofErr w:type="spellStart"/>
      <w:r w:rsidRPr="009E7559">
        <w:rPr>
          <w:rFonts w:ascii="Arial" w:hAnsi="Arial" w:cs="Arial"/>
          <w:i/>
          <w:iCs/>
          <w:lang w:val="es-MX"/>
        </w:rPr>
        <w:t>malinalca</w:t>
      </w:r>
      <w:proofErr w:type="spellEnd"/>
      <w:r w:rsidRPr="009E7559">
        <w:rPr>
          <w:rFonts w:ascii="Arial" w:hAnsi="Arial" w:cs="Arial"/>
          <w:i/>
          <w:iCs/>
          <w:lang w:val="es-MX"/>
        </w:rPr>
        <w:t xml:space="preserve"> […]. Pero los mexicas, los </w:t>
      </w:r>
      <w:proofErr w:type="spellStart"/>
      <w:r w:rsidRPr="009E7559">
        <w:rPr>
          <w:rFonts w:ascii="Arial" w:hAnsi="Arial" w:cs="Arial"/>
          <w:i/>
          <w:iCs/>
          <w:lang w:val="es-MX"/>
        </w:rPr>
        <w:t>cuaochpame</w:t>
      </w:r>
      <w:proofErr w:type="spellEnd"/>
      <w:r w:rsidRPr="009E7559">
        <w:rPr>
          <w:rFonts w:ascii="Arial" w:hAnsi="Arial" w:cs="Arial"/>
          <w:i/>
          <w:iCs/>
          <w:lang w:val="es-MX"/>
        </w:rPr>
        <w:t xml:space="preserve">, y los </w:t>
      </w:r>
      <w:proofErr w:type="spellStart"/>
      <w:r w:rsidRPr="009E7559">
        <w:rPr>
          <w:rFonts w:ascii="Arial" w:hAnsi="Arial" w:cs="Arial"/>
          <w:i/>
          <w:iCs/>
          <w:lang w:val="es-MX"/>
        </w:rPr>
        <w:t>matlactezacahuacas</w:t>
      </w:r>
      <w:proofErr w:type="spellEnd"/>
      <w:r w:rsidRPr="009E7559">
        <w:rPr>
          <w:rFonts w:ascii="Arial" w:hAnsi="Arial" w:cs="Arial"/>
          <w:i/>
          <w:iCs/>
          <w:lang w:val="es-MX"/>
        </w:rPr>
        <w:t xml:space="preserve"> todavía se quedaron allá algún tiempo.</w:t>
      </w:r>
    </w:p>
    <w:p w:rsidR="00F21CA0" w:rsidRPr="009E7559" w:rsidRDefault="00F21CA0" w:rsidP="00F21CA0">
      <w:pPr>
        <w:spacing w:after="0" w:line="240" w:lineRule="auto"/>
        <w:jc w:val="both"/>
        <w:rPr>
          <w:rFonts w:ascii="Arial" w:hAnsi="Arial" w:cs="Arial"/>
          <w:i/>
          <w:iCs/>
          <w:lang w:val="es-MX"/>
        </w:rPr>
      </w:pPr>
    </w:p>
    <w:p w:rsidR="00F21CA0" w:rsidRPr="009E7559" w:rsidRDefault="00F21CA0" w:rsidP="00F21CA0">
      <w:pPr>
        <w:pStyle w:val="Prrafodelista"/>
        <w:spacing w:after="0" w:line="240" w:lineRule="auto"/>
        <w:jc w:val="right"/>
        <w:rPr>
          <w:rFonts w:ascii="Arial" w:hAnsi="Arial" w:cs="Arial"/>
          <w:i/>
          <w:iCs/>
          <w:lang w:val="es-MX"/>
        </w:rPr>
      </w:pPr>
      <w:r w:rsidRPr="009E7559">
        <w:rPr>
          <w:rFonts w:ascii="Arial" w:hAnsi="Arial" w:cs="Arial"/>
          <w:i/>
          <w:iCs/>
          <w:lang w:val="es-MX"/>
        </w:rPr>
        <w:t>Crónicas de Tlatelolco</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Como puedes apreciar, ambas lecturas hablan de movimientos de pueblos que salen de una cueva llamada </w:t>
      </w:r>
      <w:proofErr w:type="spellStart"/>
      <w:r w:rsidRPr="009E7559">
        <w:rPr>
          <w:rFonts w:ascii="Arial" w:hAnsi="Arial" w:cs="Arial"/>
          <w:lang w:val="es-MX"/>
        </w:rPr>
        <w:t>Chicomoztoc</w:t>
      </w:r>
      <w:proofErr w:type="spellEnd"/>
      <w:r w:rsidRPr="009E7559">
        <w:rPr>
          <w:rFonts w:ascii="Arial" w:hAnsi="Arial" w:cs="Arial"/>
          <w:lang w:val="es-MX"/>
        </w:rPr>
        <w:t xml:space="preserve"> y van en migración a otra zona a asentarse. Ambas lecturas hacen referencia a eventos muy importantes que sucedieron en el periodo posclásico. </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A continuación, observa el siguiente video donde podrás repasar lo ocurrido en Mesoamérica entre el año 650 y el 900 de nuestra era, fechas que marcan el final del periodo clásico y que dan paso al periodo posclásico que comenzarás a estudiar en esta sesión.</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pStyle w:val="Prrafodelista"/>
        <w:numPr>
          <w:ilvl w:val="0"/>
          <w:numId w:val="35"/>
        </w:numPr>
        <w:spacing w:after="0" w:line="240" w:lineRule="auto"/>
        <w:jc w:val="both"/>
        <w:rPr>
          <w:rFonts w:ascii="Arial" w:hAnsi="Arial" w:cs="Arial"/>
          <w:b/>
          <w:bCs/>
          <w:lang w:val="es-MX"/>
        </w:rPr>
      </w:pPr>
      <w:r w:rsidRPr="009E7559">
        <w:rPr>
          <w:rFonts w:ascii="Arial" w:hAnsi="Arial" w:cs="Arial"/>
          <w:b/>
          <w:bCs/>
          <w:lang w:val="es-MX"/>
        </w:rPr>
        <w:t xml:space="preserve">Sala Tolteca y el </w:t>
      </w:r>
      <w:proofErr w:type="spellStart"/>
      <w:r w:rsidRPr="009E7559">
        <w:rPr>
          <w:rFonts w:ascii="Arial" w:hAnsi="Arial" w:cs="Arial"/>
          <w:b/>
          <w:bCs/>
          <w:lang w:val="es-MX"/>
        </w:rPr>
        <w:t>Epiclásico</w:t>
      </w:r>
      <w:proofErr w:type="spellEnd"/>
      <w:r w:rsidRPr="009E7559">
        <w:rPr>
          <w:rFonts w:ascii="Arial" w:hAnsi="Arial" w:cs="Arial"/>
          <w:b/>
          <w:bCs/>
          <w:lang w:val="es-MX"/>
        </w:rPr>
        <w:t>. INAH.</w:t>
      </w:r>
    </w:p>
    <w:p w:rsidR="00F21CA0" w:rsidRPr="009E7559" w:rsidRDefault="00F21CA0" w:rsidP="00F21CA0">
      <w:pPr>
        <w:pStyle w:val="Prrafodelista"/>
        <w:spacing w:after="0" w:line="240" w:lineRule="auto"/>
        <w:jc w:val="both"/>
        <w:rPr>
          <w:rFonts w:ascii="Arial" w:hAnsi="Arial" w:cs="Arial"/>
          <w:lang w:val="es-MX"/>
        </w:rPr>
      </w:pPr>
      <w:r w:rsidRPr="009E7559">
        <w:rPr>
          <w:rFonts w:ascii="Arial" w:hAnsi="Arial" w:cs="Arial"/>
          <w:lang w:val="es-MX"/>
        </w:rPr>
        <w:t>https://www.youtube.com/watch?v=C2-xQFN4jfY</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El horizonte cultural posclásico se extendió desde el año 900 hasta el año de 1521 de nuestra era, fecha en la que los españoles y sus aliados indígenas invadieron y conquistaron la ciudad de </w:t>
      </w:r>
      <w:proofErr w:type="spellStart"/>
      <w:r w:rsidRPr="009E7559">
        <w:rPr>
          <w:rFonts w:ascii="Arial" w:hAnsi="Arial" w:cs="Arial"/>
          <w:lang w:val="es-MX"/>
        </w:rPr>
        <w:t>Mexico</w:t>
      </w:r>
      <w:proofErr w:type="spellEnd"/>
      <w:r w:rsidRPr="009E7559">
        <w:rPr>
          <w:rFonts w:ascii="Arial" w:hAnsi="Arial" w:cs="Arial"/>
          <w:lang w:val="es-MX"/>
        </w:rPr>
        <w:t>-Tenochtitlan, capital de la cultura mexica.</w:t>
      </w: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 </w:t>
      </w: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lastRenderedPageBreak/>
        <w:t>Entre estas dos fechas aparecieron y se desarrollaron en la región de Mesoamérica diferentes culturas con características particulares, que compartieron ciertos rasgos que pueden considerarse comunes a todo el periodo.</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Un primer elemento que hay que tener presente sobre el posclásico es que, durante este, la extensión geográfica de Mesoamérica se redujo en el norte, posiblemente a causa de variaciones climáticas. En siguiente mapa, podrás notar la región norte de la que se habla, identificada con color morado.</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center"/>
        <w:rPr>
          <w:rFonts w:ascii="Arial" w:hAnsi="Arial" w:cs="Arial"/>
          <w:lang w:val="es-MX"/>
        </w:rPr>
      </w:pPr>
      <w:r w:rsidRPr="009E7559">
        <w:rPr>
          <w:rFonts w:ascii="Arial" w:hAnsi="Arial" w:cs="Arial"/>
          <w:noProof/>
        </w:rPr>
        <w:drawing>
          <wp:inline distT="0" distB="0" distL="0" distR="0" wp14:anchorId="5C0F18E4" wp14:editId="4A3ABD91">
            <wp:extent cx="5336570" cy="4037611"/>
            <wp:effectExtent l="0" t="0" r="0" b="1270"/>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347210" cy="4045661"/>
                    </a:xfrm>
                    <a:prstGeom prst="rect">
                      <a:avLst/>
                    </a:prstGeom>
                  </pic:spPr>
                </pic:pic>
              </a:graphicData>
            </a:graphic>
          </wp:inline>
        </w:drawing>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Debido a esta situación muchos pueblos, sedentarios o </w:t>
      </w:r>
      <w:proofErr w:type="spellStart"/>
      <w:r w:rsidRPr="009E7559">
        <w:rPr>
          <w:rFonts w:ascii="Arial" w:hAnsi="Arial" w:cs="Arial"/>
          <w:lang w:val="es-MX"/>
        </w:rPr>
        <w:t>seminómadas</w:t>
      </w:r>
      <w:proofErr w:type="spellEnd"/>
      <w:r w:rsidRPr="009E7559">
        <w:rPr>
          <w:rFonts w:ascii="Arial" w:hAnsi="Arial" w:cs="Arial"/>
          <w:lang w:val="es-MX"/>
        </w:rPr>
        <w:t xml:space="preserve"> que vivían en la frontera con Aridoamérica se vieron obligados a emprender continuamente migraciones hacia el centro de Mesoamérica en busca de mejores tierras. Entre ellos había grupos nahuas o purépechas, quienes recibieron el apelativo de chichimecas.</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Estos grupos, una vez asentados terminaron mezclándose con las poblaciones herederas de la cultura teotihuacana o de otras ciudades del periodo clásico, justo son estas migraciones de las que hablan las lecturas del inicio de la sesión.</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Estos nuevos grupos, en los que la figura del guerrero tenía un lugar central, influyeron de manera fundamental en la elevación de la importancia de los aspectos militares dentro de las sociedades mesoamericanas, alcanzando nuevas dimensiones. Al respecto el libro “</w:t>
      </w:r>
      <w:r w:rsidRPr="009E7559">
        <w:rPr>
          <w:rFonts w:ascii="Arial" w:hAnsi="Arial" w:cs="Arial"/>
          <w:i/>
          <w:iCs/>
          <w:lang w:val="es-MX"/>
        </w:rPr>
        <w:t>La Nueva Historia Mínima de México Ilustrada</w:t>
      </w:r>
      <w:r w:rsidRPr="009E7559">
        <w:rPr>
          <w:rFonts w:ascii="Arial" w:hAnsi="Arial" w:cs="Arial"/>
          <w:lang w:val="es-MX"/>
        </w:rPr>
        <w:t>”, señala:</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pStyle w:val="Prrafodelista"/>
        <w:spacing w:after="0" w:line="240" w:lineRule="auto"/>
        <w:jc w:val="both"/>
        <w:rPr>
          <w:rFonts w:ascii="Arial" w:hAnsi="Arial" w:cs="Arial"/>
          <w:i/>
          <w:iCs/>
          <w:lang w:val="es-MX"/>
        </w:rPr>
      </w:pPr>
      <w:r w:rsidRPr="009E7559">
        <w:rPr>
          <w:rFonts w:ascii="Arial" w:hAnsi="Arial" w:cs="Arial"/>
          <w:i/>
          <w:iCs/>
          <w:lang w:val="es-MX"/>
        </w:rPr>
        <w:t xml:space="preserve">“La situación de conflicto permanente que caracterizó a la etapa </w:t>
      </w:r>
      <w:proofErr w:type="spellStart"/>
      <w:r w:rsidRPr="009E7559">
        <w:rPr>
          <w:rFonts w:ascii="Arial" w:hAnsi="Arial" w:cs="Arial"/>
          <w:i/>
          <w:iCs/>
          <w:lang w:val="es-MX"/>
        </w:rPr>
        <w:t>posteotihuacana</w:t>
      </w:r>
      <w:proofErr w:type="spellEnd"/>
      <w:r w:rsidRPr="009E7559">
        <w:rPr>
          <w:rFonts w:ascii="Arial" w:hAnsi="Arial" w:cs="Arial"/>
          <w:i/>
          <w:iCs/>
          <w:lang w:val="es-MX"/>
        </w:rPr>
        <w:t xml:space="preserve"> y la beligerancia de los advenedizos norteños se sumaron para situar a la guerra en el centro de la vida pública de las ciudades del Posclásico. Los guerreros aparecen investidos de atributos religiosos; las batallas se emprenden en nombre de los dioses, y los sacrificios humanos que se practican después de la contienda se conciben como necesarios para el funcionamiento del orden cósmico. La imagen y los valores del guerrero llegaron a tener un reconocimiento social sin precedentes.”</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Gracias a esto, se puede hablar de la aparición en Mesoamérica de estados militaristas que buscaban su expansión por medio de la guerra y donde la máxima figura política y religiosa también se convertía en el principal comandante militar.</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La guerra y la violencia se trasladó de manera evidente al ámbito religioso, donde la importancia de los sacrificios humanos en los rituales públicos se incrementó mucho, además de hacerse muy popular la construcción del </w:t>
      </w:r>
      <w:proofErr w:type="spellStart"/>
      <w:r w:rsidRPr="009E7559">
        <w:rPr>
          <w:rFonts w:ascii="Arial" w:hAnsi="Arial" w:cs="Arial"/>
          <w:lang w:val="es-MX"/>
        </w:rPr>
        <w:t>tzompantli</w:t>
      </w:r>
      <w:proofErr w:type="spellEnd"/>
      <w:r w:rsidRPr="009E7559">
        <w:rPr>
          <w:rFonts w:ascii="Arial" w:hAnsi="Arial" w:cs="Arial"/>
          <w:lang w:val="es-MX"/>
        </w:rPr>
        <w:t xml:space="preserve">, herencia proveniente de los pueblos chichimecas del norte de Mesoamérica. </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Siguiendo con el tema religioso, es importante decir que, aunque se mantuvo una gran diversidad de deidades entre las diversas culturas del periodo, se puede observar la popularización de la figura de Quetzalcóatl, la serpiente emplumada o serpiente preciosa, ya que se sabe de su presencia entre los pueblos del centro de México, pero también entre los mayas donde es llamado </w:t>
      </w:r>
      <w:proofErr w:type="spellStart"/>
      <w:r w:rsidRPr="009E7559">
        <w:rPr>
          <w:rFonts w:ascii="Arial" w:hAnsi="Arial" w:cs="Arial"/>
          <w:lang w:val="es-MX"/>
        </w:rPr>
        <w:t>Kukulcan</w:t>
      </w:r>
      <w:proofErr w:type="spellEnd"/>
      <w:r w:rsidRPr="009E7559">
        <w:rPr>
          <w:rFonts w:ascii="Arial" w:hAnsi="Arial" w:cs="Arial"/>
          <w:lang w:val="es-MX"/>
        </w:rPr>
        <w:t xml:space="preserve"> o entre los mixtecos donde recibe el nombre de </w:t>
      </w:r>
      <w:proofErr w:type="spellStart"/>
      <w:r w:rsidRPr="009E7559">
        <w:rPr>
          <w:rFonts w:ascii="Arial" w:hAnsi="Arial" w:cs="Arial"/>
          <w:lang w:val="es-MX"/>
        </w:rPr>
        <w:t>Coo</w:t>
      </w:r>
      <w:proofErr w:type="spellEnd"/>
      <w:r w:rsidRPr="009E7559">
        <w:rPr>
          <w:rFonts w:ascii="Arial" w:hAnsi="Arial" w:cs="Arial"/>
          <w:lang w:val="es-MX"/>
        </w:rPr>
        <w:t xml:space="preserve"> </w:t>
      </w:r>
      <w:proofErr w:type="spellStart"/>
      <w:r w:rsidRPr="009E7559">
        <w:rPr>
          <w:rFonts w:ascii="Arial" w:hAnsi="Arial" w:cs="Arial"/>
          <w:lang w:val="es-MX"/>
        </w:rPr>
        <w:t>Dzahui</w:t>
      </w:r>
      <w:proofErr w:type="spellEnd"/>
      <w:r w:rsidRPr="009E7559">
        <w:rPr>
          <w:rFonts w:ascii="Arial" w:hAnsi="Arial" w:cs="Arial"/>
          <w:lang w:val="es-MX"/>
        </w:rPr>
        <w:t>.</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A pesar de la prevalencia de la guerra, las ciudades del posclásico también buscaron otros medios para resolver sus conflictos y estabilizar sus regiones, razón por la cual se incrementó el establecimiento de alianzas y acuerdos diplomáticos. Algunas de las alianzas más conocidas se llevaron a cabo entre tres ciudades, como es el caso de la </w:t>
      </w:r>
      <w:proofErr w:type="spellStart"/>
      <w:r w:rsidRPr="009E7559">
        <w:rPr>
          <w:rFonts w:ascii="Arial" w:hAnsi="Arial" w:cs="Arial"/>
          <w:lang w:val="es-MX"/>
        </w:rPr>
        <w:t>Excan</w:t>
      </w:r>
      <w:proofErr w:type="spellEnd"/>
      <w:r w:rsidRPr="009E7559">
        <w:rPr>
          <w:rFonts w:ascii="Arial" w:hAnsi="Arial" w:cs="Arial"/>
          <w:lang w:val="es-MX"/>
        </w:rPr>
        <w:t xml:space="preserve"> </w:t>
      </w:r>
      <w:proofErr w:type="spellStart"/>
      <w:r w:rsidRPr="009E7559">
        <w:rPr>
          <w:rFonts w:ascii="Arial" w:hAnsi="Arial" w:cs="Arial"/>
          <w:lang w:val="es-MX"/>
        </w:rPr>
        <w:t>Tlatoloyan</w:t>
      </w:r>
      <w:proofErr w:type="spellEnd"/>
      <w:r w:rsidRPr="009E7559">
        <w:rPr>
          <w:rFonts w:ascii="Arial" w:hAnsi="Arial" w:cs="Arial"/>
          <w:lang w:val="es-MX"/>
        </w:rPr>
        <w:t xml:space="preserve"> o Triple Alianza entre Tenochtitlan, Tacuba y Texcoco; la alianza de las tres ciudades purépechas de </w:t>
      </w:r>
      <w:proofErr w:type="spellStart"/>
      <w:r w:rsidRPr="009E7559">
        <w:rPr>
          <w:rFonts w:ascii="Arial" w:hAnsi="Arial" w:cs="Arial"/>
          <w:lang w:val="es-MX"/>
        </w:rPr>
        <w:t>Tzintzuntzan</w:t>
      </w:r>
      <w:proofErr w:type="spellEnd"/>
      <w:r w:rsidRPr="009E7559">
        <w:rPr>
          <w:rFonts w:ascii="Arial" w:hAnsi="Arial" w:cs="Arial"/>
          <w:lang w:val="es-MX"/>
        </w:rPr>
        <w:t xml:space="preserve"> e </w:t>
      </w:r>
      <w:proofErr w:type="spellStart"/>
      <w:r w:rsidRPr="009E7559">
        <w:rPr>
          <w:rFonts w:ascii="Arial" w:hAnsi="Arial" w:cs="Arial"/>
          <w:lang w:val="es-MX"/>
        </w:rPr>
        <w:t>Ihuatzio</w:t>
      </w:r>
      <w:proofErr w:type="spellEnd"/>
      <w:r w:rsidRPr="009E7559">
        <w:rPr>
          <w:rFonts w:ascii="Arial" w:hAnsi="Arial" w:cs="Arial"/>
          <w:lang w:val="es-MX"/>
        </w:rPr>
        <w:t xml:space="preserve"> o la alianza entre las ciudades mayas de Uxmal, </w:t>
      </w:r>
      <w:proofErr w:type="spellStart"/>
      <w:r w:rsidRPr="009E7559">
        <w:rPr>
          <w:rFonts w:ascii="Arial" w:hAnsi="Arial" w:cs="Arial"/>
          <w:lang w:val="es-MX"/>
        </w:rPr>
        <w:t>Mayapan</w:t>
      </w:r>
      <w:proofErr w:type="spellEnd"/>
      <w:r w:rsidRPr="009E7559">
        <w:rPr>
          <w:rFonts w:ascii="Arial" w:hAnsi="Arial" w:cs="Arial"/>
          <w:lang w:val="es-MX"/>
        </w:rPr>
        <w:t xml:space="preserve"> y Chichen Itzá.</w:t>
      </w: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 </w:t>
      </w: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No obstante, a los cambios ocurridos durante este periodo, la base de la economía siguió siendo la agricultura, al tiempo que los productos mesoamericanos del posclásico continuaron siendo los mismos que los producidos por sus antecesores: maíz, frijol, calabaza, chile, tomate, chía, amaranto, maguey, algodón, obsidiana, cerámica, entre otros.</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Otra actividad que se mantuvo fue el comercio. Y es que, aunque al principio del periodo los movimientos de población y la decadencia de las grandes ciudades generó una caída de esta actividad, pronto las redes comerciales recuperaron su importancia como un elemento de contacto y cohesión entre los pueblos que habitaban la región mesoamericana. </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A pesar de estas similitudes, los especialistas han decidido dividir el periodo posclásico en dos partes, cada una caracterizada por el surgimiento, esplendor y desaparición de la cultura tolteca y la mexica.</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En primer lugar, se tiene el posclásico temprano, el cual comienza en el año 900. Este periodo se caracteriza por el surgimiento y hegemonía de la cultura tolteca, con sede en la ciudad de Tula, localizada en lo que ahora es el estado de Hidalgo. Será también la caída de Tula cerca del 1200, posiblemente en medio de graves conflictos, lo que marca el fin del Posclásico temprano.</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La segunda parte del periodo Posclásico ha sido denominado posclásico tardío y se ubica entre los años 1200 y el 1521 de nuestra era. Esta etapa está caracterizada por el nacimiento de una de las entidades políticas más complejas del México prehispánico la </w:t>
      </w:r>
      <w:proofErr w:type="spellStart"/>
      <w:r w:rsidRPr="009E7559">
        <w:rPr>
          <w:rFonts w:ascii="Arial" w:hAnsi="Arial" w:cs="Arial"/>
          <w:lang w:val="es-MX"/>
        </w:rPr>
        <w:t>Excan</w:t>
      </w:r>
      <w:proofErr w:type="spellEnd"/>
      <w:r w:rsidRPr="009E7559">
        <w:rPr>
          <w:rFonts w:ascii="Arial" w:hAnsi="Arial" w:cs="Arial"/>
          <w:lang w:val="es-MX"/>
        </w:rPr>
        <w:t xml:space="preserve"> </w:t>
      </w:r>
      <w:proofErr w:type="spellStart"/>
      <w:r w:rsidRPr="009E7559">
        <w:rPr>
          <w:rFonts w:ascii="Arial" w:hAnsi="Arial" w:cs="Arial"/>
          <w:lang w:val="es-MX"/>
        </w:rPr>
        <w:t>Tlatoloyan</w:t>
      </w:r>
      <w:proofErr w:type="spellEnd"/>
      <w:r w:rsidRPr="009E7559">
        <w:rPr>
          <w:rFonts w:ascii="Arial" w:hAnsi="Arial" w:cs="Arial"/>
          <w:lang w:val="es-MX"/>
        </w:rPr>
        <w:t xml:space="preserve"> o Triple Alianza. </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Esta alianza, liderada por Tenochtitlan, alcanzaría a expandirse de manera importante dentro del panorama mesoamericano, a través del sometimiento de otros pueblos y el cobro de tributos.  Los purépechas y algunos señoríos, como los tlaxcaltecas se mantuvieron independientes pese a los constantes intentos de sometimiento. Las confrontaciones entre los pueblos del posclásico serán un aspecto fundamental ante la llegada e invasión de los españoles. </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Para complementar la información sobre las guerras y el pago de tributos durante este periodo, observa el siguiente video.</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pStyle w:val="Prrafodelista"/>
        <w:numPr>
          <w:ilvl w:val="0"/>
          <w:numId w:val="35"/>
        </w:numPr>
        <w:spacing w:after="0" w:line="240" w:lineRule="auto"/>
        <w:jc w:val="both"/>
        <w:rPr>
          <w:rFonts w:ascii="Arial" w:hAnsi="Arial" w:cs="Arial"/>
          <w:b/>
          <w:bCs/>
          <w:lang w:val="es-MX"/>
        </w:rPr>
      </w:pPr>
      <w:r w:rsidRPr="009E7559">
        <w:rPr>
          <w:rFonts w:ascii="Arial" w:hAnsi="Arial" w:cs="Arial"/>
          <w:b/>
          <w:bCs/>
          <w:lang w:val="es-MX"/>
        </w:rPr>
        <w:t>Guerra y tributo. INAH.</w:t>
      </w:r>
    </w:p>
    <w:p w:rsidR="00F21CA0" w:rsidRPr="009E7559" w:rsidRDefault="00F21CA0" w:rsidP="00F21CA0">
      <w:pPr>
        <w:pStyle w:val="Prrafodelista"/>
        <w:spacing w:after="0" w:line="240" w:lineRule="auto"/>
        <w:jc w:val="both"/>
        <w:rPr>
          <w:rFonts w:ascii="Arial" w:hAnsi="Arial" w:cs="Arial"/>
          <w:lang w:val="es-MX"/>
        </w:rPr>
      </w:pPr>
      <w:r w:rsidRPr="009E7559">
        <w:rPr>
          <w:rFonts w:ascii="Arial" w:hAnsi="Arial" w:cs="Arial"/>
          <w:lang w:val="es-MX"/>
        </w:rPr>
        <w:t>https://www.youtube.com/watch?v=f401gMAP_vA</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 xml:space="preserve">Es importante no perder de vista que al mismo tiempo que se desarrollaba la cultura tolteca o la mexica hubo otras culturas que coexistieron con ellas de manera más o menos independiente, entre ellas: la mixteca, totonaca, </w:t>
      </w:r>
      <w:proofErr w:type="spellStart"/>
      <w:r w:rsidRPr="009E7559">
        <w:rPr>
          <w:rFonts w:ascii="Arial" w:hAnsi="Arial" w:cs="Arial"/>
          <w:lang w:val="es-MX"/>
        </w:rPr>
        <w:t>cempoalteca</w:t>
      </w:r>
      <w:proofErr w:type="spellEnd"/>
      <w:r w:rsidRPr="009E7559">
        <w:rPr>
          <w:rFonts w:ascii="Arial" w:hAnsi="Arial" w:cs="Arial"/>
          <w:lang w:val="es-MX"/>
        </w:rPr>
        <w:t xml:space="preserve">, purépecha y tlaxcalteca. </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lastRenderedPageBreak/>
        <w:t>Para profundizar en lo anterior, observa el siguiente video.</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pStyle w:val="Prrafodelista"/>
        <w:numPr>
          <w:ilvl w:val="0"/>
          <w:numId w:val="35"/>
        </w:numPr>
        <w:spacing w:after="0" w:line="240" w:lineRule="auto"/>
        <w:jc w:val="both"/>
        <w:rPr>
          <w:rFonts w:ascii="Arial" w:hAnsi="Arial" w:cs="Arial"/>
          <w:b/>
          <w:bCs/>
          <w:lang w:val="es-MX"/>
        </w:rPr>
      </w:pPr>
      <w:r w:rsidRPr="009E7559">
        <w:rPr>
          <w:rFonts w:ascii="Arial" w:hAnsi="Arial" w:cs="Arial"/>
          <w:b/>
          <w:bCs/>
          <w:lang w:val="es-MX"/>
        </w:rPr>
        <w:t>Un mosaico de reinos.</w:t>
      </w:r>
    </w:p>
    <w:p w:rsidR="00F21CA0" w:rsidRPr="009E7559" w:rsidRDefault="00F21CA0" w:rsidP="00F21CA0">
      <w:pPr>
        <w:pStyle w:val="Prrafodelista"/>
        <w:spacing w:after="0" w:line="240" w:lineRule="auto"/>
        <w:jc w:val="both"/>
        <w:rPr>
          <w:rFonts w:ascii="Arial" w:hAnsi="Arial" w:cs="Arial"/>
          <w:lang w:val="es-MX"/>
        </w:rPr>
      </w:pPr>
      <w:r w:rsidRPr="009E7559">
        <w:rPr>
          <w:rFonts w:ascii="Arial" w:hAnsi="Arial" w:cs="Arial"/>
          <w:lang w:val="es-MX"/>
        </w:rPr>
        <w:t>https://www.youtube.com/watch?v=sp6Q213V8E4</w:t>
      </w:r>
    </w:p>
    <w:p w:rsidR="00F21CA0" w:rsidRPr="009E7559" w:rsidRDefault="00F21CA0" w:rsidP="00F21CA0">
      <w:pPr>
        <w:spacing w:after="0" w:line="240" w:lineRule="auto"/>
        <w:jc w:val="both"/>
        <w:rPr>
          <w:rFonts w:ascii="Arial" w:hAnsi="Arial" w:cs="Arial"/>
          <w:lang w:val="es-MX"/>
        </w:rPr>
      </w:pPr>
    </w:p>
    <w:p w:rsidR="00F21CA0" w:rsidRPr="009E7559" w:rsidRDefault="00F21CA0" w:rsidP="00F21CA0">
      <w:pPr>
        <w:spacing w:after="0" w:line="240" w:lineRule="auto"/>
        <w:jc w:val="both"/>
        <w:rPr>
          <w:rFonts w:ascii="Arial" w:hAnsi="Arial" w:cs="Arial"/>
          <w:lang w:val="es-MX"/>
        </w:rPr>
      </w:pPr>
      <w:r w:rsidRPr="009E7559">
        <w:rPr>
          <w:rFonts w:ascii="Arial" w:hAnsi="Arial" w:cs="Arial"/>
          <w:lang w:val="es-MX"/>
        </w:rPr>
        <w:t>Has finalizado. En las siguientes sesiones, conocerás detalladamente algunas de las culturas que se desarrollaron durante el periodo del Posclásico. Su duración se estima en poco más de 600 años, pues abarca del 900 al 1521 de nuestra era. Se caracterizó por la intensa competencia militar entre los distintos pueblos mesoamericanos. En un primer momento destacó la cultura tolteca que ejerció una importante influencia cultural, y después de su declive, destacaron, entre los siglos XIV y XVI, los mexicas.</w:t>
      </w:r>
    </w:p>
    <w:p w:rsidR="00E77AEE" w:rsidRPr="009E7559" w:rsidRDefault="00E77AEE" w:rsidP="00310368">
      <w:pPr>
        <w:spacing w:after="0"/>
        <w:jc w:val="both"/>
        <w:rPr>
          <w:rFonts w:ascii="Arial" w:hAnsi="Arial" w:cs="Arial"/>
          <w:b/>
          <w:sz w:val="32"/>
          <w:szCs w:val="32"/>
          <w:lang w:val="es-MX"/>
        </w:rPr>
      </w:pPr>
    </w:p>
    <w:p w:rsidR="002D43DD" w:rsidRPr="002D43DD" w:rsidRDefault="002D43DD" w:rsidP="002D43DD">
      <w:pPr>
        <w:pStyle w:val="Sinespaciado"/>
        <w:jc w:val="both"/>
        <w:rPr>
          <w:rFonts w:ascii="Montserrat" w:hAnsi="Montserrat"/>
        </w:rPr>
      </w:pPr>
    </w:p>
    <w:p w:rsidR="00062D8B" w:rsidRDefault="00FA3DF6" w:rsidP="00062D8B">
      <w:pPr>
        <w:pStyle w:val="Normal1"/>
        <w:shd w:val="clear" w:color="auto" w:fill="FFFFFF"/>
        <w:spacing w:line="240" w:lineRule="auto"/>
        <w:jc w:val="both"/>
        <w:rPr>
          <w:b/>
          <w:sz w:val="32"/>
          <w:szCs w:val="32"/>
        </w:rPr>
      </w:pPr>
      <w:r>
        <w:rPr>
          <w:b/>
          <w:sz w:val="32"/>
          <w:szCs w:val="32"/>
          <w:highlight w:val="yellow"/>
        </w:rPr>
        <w:t>DIA DOS</w:t>
      </w:r>
    </w:p>
    <w:p w:rsidR="003A2DE0" w:rsidRDefault="00AA4E35" w:rsidP="00062D8B">
      <w:pPr>
        <w:pStyle w:val="Normal1"/>
        <w:shd w:val="clear" w:color="auto" w:fill="FFFFFF"/>
        <w:spacing w:line="240" w:lineRule="auto"/>
        <w:jc w:val="both"/>
        <w:rPr>
          <w:b/>
          <w:sz w:val="32"/>
          <w:szCs w:val="32"/>
        </w:rPr>
      </w:pPr>
      <w:r w:rsidRPr="00AA4E35">
        <w:rPr>
          <w:b/>
          <w:sz w:val="32"/>
          <w:szCs w:val="32"/>
        </w:rPr>
        <w:t>Tula</w:t>
      </w: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Para iniciar leerás un fragmento del libro </w:t>
      </w:r>
      <w:r w:rsidRPr="009E7559">
        <w:rPr>
          <w:rFonts w:ascii="Arial" w:hAnsi="Arial" w:cs="Arial"/>
          <w:i/>
          <w:lang w:val="es-MX"/>
        </w:rPr>
        <w:t>Historia Antigua de México y de su Conquista</w:t>
      </w:r>
      <w:r w:rsidRPr="009E7559">
        <w:rPr>
          <w:rFonts w:ascii="Arial" w:hAnsi="Arial" w:cs="Arial"/>
          <w:lang w:val="es-MX"/>
        </w:rPr>
        <w:t>, Tomo I, escrito hacia finales del siglo XVIII por Francisco Javier Clavijero, jesuita y del estudio del pasado indígena, en el que expone. algunas generalidades sobre los toltecas: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iCs/>
          <w:color w:val="262626" w:themeColor="text1" w:themeTint="D9"/>
          <w:lang w:val="es-MX"/>
        </w:rPr>
      </w:pPr>
      <w:r w:rsidRPr="009E7559">
        <w:rPr>
          <w:rFonts w:ascii="Arial" w:hAnsi="Arial" w:cs="Arial"/>
          <w:iCs/>
          <w:color w:val="262626" w:themeColor="text1" w:themeTint="D9"/>
          <w:lang w:val="es-MX"/>
        </w:rPr>
        <w:t>Los toltecas fueron celebradísimos entre todas las naciones de Anáhuac, por su cultura y por su excelencia en las artes; tanto, que, en los siglos posteriores, se daba el título de Tolteca, en señal de honor, a los artistas de sobresaliente mérito. Vivieron siempre en sociedad, congregados en ciudades bien gobernadas, bajo el dominio de los soberanos y el saludable yugo de las leyes. Eran poco inclinados a la guerra, y más propensos al cultivo de las artes que al ejercicio de las armas. Las naciones posteriores deben a su industria rural del maíz, el algodón, el chile y otros frutos utilísimos. No solo se empleaban en las artes de primera necesidad, sino también en las de lujo. Sabían fundir el oro y la plata, y por medio de moldes daban a estos metales toda especie de formas. Trabajaban diestramente las piedras preciosas, y esta fue la clase de industria que les dio más celebridad. Pero nada los hace más creedores al aprecio de la posteridad, que el haber sido los inventores, o al menos los reformadores del arreglo del tiempo, adoptado después por las naciones de Anáhuac; lo que supone como después se verá, muchas observaciones y conocimientos exactos en astronomía […].</w:t>
      </w:r>
    </w:p>
    <w:p w:rsidR="00501C7D" w:rsidRPr="009E7559" w:rsidRDefault="00501C7D" w:rsidP="00501C7D">
      <w:pPr>
        <w:spacing w:after="0" w:line="240" w:lineRule="auto"/>
        <w:jc w:val="both"/>
        <w:rPr>
          <w:rFonts w:ascii="Arial" w:hAnsi="Arial" w:cs="Arial"/>
          <w:iCs/>
          <w:color w:val="262626" w:themeColor="text1" w:themeTint="D9"/>
          <w:lang w:val="es-MX"/>
        </w:rPr>
      </w:pPr>
    </w:p>
    <w:p w:rsidR="00501C7D" w:rsidRPr="009E7559" w:rsidRDefault="00501C7D" w:rsidP="00501C7D">
      <w:pPr>
        <w:spacing w:after="0" w:line="240" w:lineRule="auto"/>
        <w:jc w:val="both"/>
        <w:rPr>
          <w:rFonts w:ascii="Arial" w:hAnsi="Arial" w:cs="Arial"/>
          <w:iCs/>
          <w:color w:val="262626" w:themeColor="text1" w:themeTint="D9"/>
          <w:lang w:val="es-MX"/>
        </w:rPr>
      </w:pPr>
      <w:r w:rsidRPr="009E7559">
        <w:rPr>
          <w:rFonts w:ascii="Arial" w:hAnsi="Arial" w:cs="Arial"/>
          <w:iCs/>
          <w:color w:val="262626" w:themeColor="text1" w:themeTint="D9"/>
          <w:lang w:val="es-MX"/>
        </w:rPr>
        <w:t>Por lo que hace a la religión, eran idólatras, y según lo demuestra la historia, fueron los inventores de la mayor parte de la mitología mexicana, pero no se sabe que practicasen aquellos sacrificios bárbaros y sangrientos, que después se hicieron frecuentes entre las otras naciones. Los historiadores texcocanos creyeron a los Toltecas inventores de aquel famoso ídolo que representaba al dios de las aguas, y estaba colocado en el monte Tláloc.</w:t>
      </w:r>
    </w:p>
    <w:p w:rsidR="00501C7D" w:rsidRPr="009E7559" w:rsidRDefault="00501C7D" w:rsidP="00501C7D">
      <w:pPr>
        <w:spacing w:after="0" w:line="240" w:lineRule="auto"/>
        <w:jc w:val="both"/>
        <w:rPr>
          <w:rFonts w:ascii="Arial" w:hAnsi="Arial" w:cs="Arial"/>
          <w:iCs/>
          <w:color w:val="262626" w:themeColor="text1" w:themeTint="D9"/>
          <w:lang w:val="es-MX"/>
        </w:rPr>
      </w:pPr>
    </w:p>
    <w:p w:rsidR="00501C7D" w:rsidRPr="009E7559" w:rsidRDefault="00501C7D" w:rsidP="00501C7D">
      <w:pPr>
        <w:pStyle w:val="Sinespaciado"/>
        <w:jc w:val="both"/>
        <w:rPr>
          <w:rFonts w:ascii="Arial" w:hAnsi="Arial" w:cs="Arial"/>
          <w:iCs/>
          <w:color w:val="262626" w:themeColor="text1" w:themeTint="D9"/>
        </w:rPr>
      </w:pPr>
      <w:r w:rsidRPr="009E7559">
        <w:rPr>
          <w:rFonts w:ascii="Arial" w:hAnsi="Arial" w:cs="Arial"/>
          <w:iCs/>
          <w:color w:val="262626" w:themeColor="text1" w:themeTint="D9"/>
        </w:rPr>
        <w:t xml:space="preserve">En los cuatro siglos que duró la monarquía de los Toltecas, se multiplicó considerablemente aquella nación, extendiéndose por todas partes la población en muchas grandes ciudades. […] Al morir </w:t>
      </w:r>
      <w:proofErr w:type="spellStart"/>
      <w:r w:rsidRPr="009E7559">
        <w:rPr>
          <w:rFonts w:ascii="Arial" w:hAnsi="Arial" w:cs="Arial"/>
          <w:iCs/>
          <w:color w:val="262626" w:themeColor="text1" w:themeTint="D9"/>
        </w:rPr>
        <w:t>Topiltzin</w:t>
      </w:r>
      <w:proofErr w:type="spellEnd"/>
      <w:r w:rsidRPr="009E7559">
        <w:rPr>
          <w:rFonts w:ascii="Arial" w:hAnsi="Arial" w:cs="Arial"/>
          <w:iCs/>
          <w:color w:val="262626" w:themeColor="text1" w:themeTint="D9"/>
        </w:rPr>
        <w:t xml:space="preserve">, acabó la monarquía de los Toltecas. Algunos se dirigieron hacia </w:t>
      </w:r>
      <w:proofErr w:type="spellStart"/>
      <w:r w:rsidRPr="009E7559">
        <w:rPr>
          <w:rFonts w:ascii="Arial" w:hAnsi="Arial" w:cs="Arial"/>
          <w:iCs/>
          <w:color w:val="262626" w:themeColor="text1" w:themeTint="D9"/>
        </w:rPr>
        <w:t>Onohualco</w:t>
      </w:r>
      <w:proofErr w:type="spellEnd"/>
      <w:r w:rsidRPr="009E7559">
        <w:rPr>
          <w:rFonts w:ascii="Arial" w:hAnsi="Arial" w:cs="Arial"/>
          <w:iCs/>
          <w:color w:val="262626" w:themeColor="text1" w:themeTint="D9"/>
        </w:rPr>
        <w:t>, o Yucatán, otros hacia Guatemala, quedándose algunas familias en el reino de Tula, esparcidas en el gran valle donde después se fundó México, y en Cholula y otros puntos.</w:t>
      </w:r>
    </w:p>
    <w:p w:rsidR="00501C7D" w:rsidRPr="009E7559" w:rsidRDefault="00501C7D" w:rsidP="00501C7D">
      <w:pPr>
        <w:pStyle w:val="Sinespaciado"/>
        <w:jc w:val="both"/>
        <w:rPr>
          <w:rFonts w:ascii="Arial" w:hAnsi="Arial" w:cs="Arial"/>
        </w:rPr>
      </w:pPr>
    </w:p>
    <w:p w:rsidR="00501C7D" w:rsidRPr="009E7559" w:rsidRDefault="00501C7D" w:rsidP="00501C7D">
      <w:pPr>
        <w:shd w:val="clear" w:color="auto" w:fill="FFFFFF"/>
        <w:spacing w:after="0" w:line="240" w:lineRule="auto"/>
        <w:jc w:val="both"/>
        <w:rPr>
          <w:rFonts w:ascii="Arial" w:hAnsi="Arial" w:cs="Arial"/>
          <w:lang w:val="es-MX"/>
        </w:rPr>
      </w:pPr>
      <w:r w:rsidRPr="009E7559">
        <w:rPr>
          <w:rFonts w:ascii="Arial" w:hAnsi="Arial" w:cs="Arial"/>
          <w:lang w:val="es-MX"/>
        </w:rPr>
        <w:t>¿Qué te pareció la lectura?</w:t>
      </w:r>
    </w:p>
    <w:p w:rsidR="00501C7D" w:rsidRPr="009E7559" w:rsidRDefault="00501C7D" w:rsidP="00501C7D">
      <w:pPr>
        <w:shd w:val="clear" w:color="auto" w:fill="FFFFFF"/>
        <w:spacing w:after="0" w:line="240" w:lineRule="auto"/>
        <w:jc w:val="both"/>
        <w:rPr>
          <w:rFonts w:ascii="Arial" w:hAnsi="Arial" w:cs="Arial"/>
          <w:lang w:val="es-MX"/>
        </w:rPr>
      </w:pPr>
    </w:p>
    <w:p w:rsidR="00501C7D" w:rsidRPr="009E7559" w:rsidRDefault="00501C7D" w:rsidP="00501C7D">
      <w:pPr>
        <w:shd w:val="clear" w:color="auto" w:fill="FFFFFF"/>
        <w:spacing w:after="0" w:line="240" w:lineRule="auto"/>
        <w:jc w:val="both"/>
        <w:rPr>
          <w:rFonts w:ascii="Arial" w:hAnsi="Arial" w:cs="Arial"/>
          <w:lang w:val="es-MX"/>
        </w:rPr>
      </w:pPr>
      <w:proofErr w:type="spellStart"/>
      <w:r w:rsidRPr="009E7559">
        <w:rPr>
          <w:rFonts w:ascii="Arial" w:hAnsi="Arial" w:cs="Arial"/>
          <w:lang w:val="es-MX"/>
        </w:rPr>
        <w:t>Como</w:t>
      </w:r>
      <w:proofErr w:type="spellEnd"/>
      <w:r w:rsidRPr="009E7559">
        <w:rPr>
          <w:rFonts w:ascii="Arial" w:hAnsi="Arial" w:cs="Arial"/>
          <w:lang w:val="es-MX"/>
        </w:rPr>
        <w:t xml:space="preserve"> pudiste darte cuenta, este fragmento te permite identificar la apreciación que tenían de la cultura tolteca los antepasados y, hoy día, gracias a las excavaciones arqueológicas y nuevas investigaciones, puedes conocer más acerca de ella y de su gran asentamiento en Tula.</w:t>
      </w:r>
    </w:p>
    <w:p w:rsidR="00501C7D" w:rsidRPr="009E7559" w:rsidRDefault="00501C7D" w:rsidP="00501C7D">
      <w:pPr>
        <w:shd w:val="clear" w:color="auto" w:fill="FFFFFF"/>
        <w:spacing w:after="0" w:line="240" w:lineRule="auto"/>
        <w:jc w:val="both"/>
        <w:rPr>
          <w:rFonts w:ascii="Arial" w:hAnsi="Arial" w:cs="Arial"/>
          <w:lang w:val="es-MX"/>
        </w:rPr>
      </w:pPr>
    </w:p>
    <w:p w:rsidR="00501C7D" w:rsidRPr="009E7559" w:rsidRDefault="00501C7D" w:rsidP="00501C7D">
      <w:pPr>
        <w:shd w:val="clear" w:color="auto" w:fill="FFFFFF"/>
        <w:spacing w:after="0" w:line="240" w:lineRule="auto"/>
        <w:jc w:val="both"/>
        <w:rPr>
          <w:rFonts w:ascii="Arial" w:hAnsi="Arial" w:cs="Arial"/>
          <w:lang w:val="es-MX"/>
        </w:rPr>
      </w:pPr>
      <w:r w:rsidRPr="009E7559">
        <w:rPr>
          <w:rFonts w:ascii="Arial" w:hAnsi="Arial" w:cs="Arial"/>
          <w:lang w:val="es-MX"/>
        </w:rPr>
        <w:t>Como en el análisis de todo proceso histórico, debes comenzar por ubicarte en el tiempo y espacio geográfico. La cultura tolteca se asentó en el altiplano central, en el actual estado de Hidalgo. Temporalmente se ubicó en el posclásico temprano, que abarca entre los años 900-1200 de esta era.</w:t>
      </w:r>
    </w:p>
    <w:p w:rsidR="00501C7D" w:rsidRPr="009E7559" w:rsidRDefault="00501C7D" w:rsidP="00501C7D">
      <w:pPr>
        <w:shd w:val="clear" w:color="auto" w:fill="FFFFFF"/>
        <w:spacing w:after="0" w:line="240" w:lineRule="auto"/>
        <w:jc w:val="both"/>
        <w:rPr>
          <w:rFonts w:ascii="Arial" w:hAnsi="Arial" w:cs="Arial"/>
          <w:lang w:val="es-MX"/>
        </w:rPr>
      </w:pPr>
    </w:p>
    <w:p w:rsidR="00501C7D" w:rsidRPr="009E7559" w:rsidRDefault="00501C7D" w:rsidP="00501C7D">
      <w:pPr>
        <w:shd w:val="clear" w:color="auto" w:fill="FFFFFF"/>
        <w:spacing w:after="0" w:line="240" w:lineRule="auto"/>
        <w:jc w:val="both"/>
        <w:rPr>
          <w:rFonts w:ascii="Arial" w:hAnsi="Arial" w:cs="Arial"/>
          <w:lang w:val="es-MX"/>
        </w:rPr>
      </w:pPr>
      <w:r w:rsidRPr="009E7559">
        <w:rPr>
          <w:rFonts w:ascii="Arial" w:hAnsi="Arial" w:cs="Arial"/>
          <w:lang w:val="es-MX"/>
        </w:rPr>
        <w:t>¿Cuáles son las características generales de este periodo?</w:t>
      </w:r>
    </w:p>
    <w:p w:rsidR="00501C7D" w:rsidRPr="009E7559" w:rsidRDefault="00501C7D" w:rsidP="00501C7D">
      <w:pPr>
        <w:shd w:val="clear" w:color="auto" w:fill="FFFFFF"/>
        <w:spacing w:after="0" w:line="240" w:lineRule="auto"/>
        <w:jc w:val="both"/>
        <w:rPr>
          <w:rFonts w:ascii="Arial" w:hAnsi="Arial" w:cs="Arial"/>
          <w:lang w:val="es-MX"/>
        </w:rPr>
      </w:pPr>
      <w:r w:rsidRPr="009E7559">
        <w:rPr>
          <w:rFonts w:ascii="Arial" w:hAnsi="Arial" w:cs="Arial"/>
          <w:lang w:val="es-MX"/>
        </w:rPr>
        <w:t xml:space="preserve">Seguro las recuerdas de las sesiones anteriores, pero en caso de no ser así, se realizará una breve recapitulación a través de la siguiente síntesis publicada en la revista de </w:t>
      </w:r>
      <w:r w:rsidRPr="009E7559">
        <w:rPr>
          <w:rFonts w:ascii="Arial" w:hAnsi="Arial" w:cs="Arial"/>
          <w:i/>
          <w:iCs/>
          <w:lang w:val="es-MX"/>
        </w:rPr>
        <w:t>Arqueología Mexicana</w:t>
      </w:r>
      <w:r w:rsidRPr="009E7559">
        <w:rPr>
          <w:rFonts w:ascii="Arial" w:hAnsi="Arial" w:cs="Arial"/>
          <w:lang w:val="es-MX"/>
        </w:rPr>
        <w:t>:</w:t>
      </w:r>
    </w:p>
    <w:p w:rsidR="00501C7D" w:rsidRPr="009E7559" w:rsidRDefault="00501C7D" w:rsidP="00501C7D">
      <w:pPr>
        <w:shd w:val="clear" w:color="auto" w:fill="FFFFFF"/>
        <w:spacing w:after="0" w:line="240" w:lineRule="auto"/>
        <w:jc w:val="both"/>
        <w:rPr>
          <w:rFonts w:ascii="Arial" w:hAnsi="Arial" w:cs="Arial"/>
          <w:lang w:val="es-MX"/>
        </w:rPr>
      </w:pPr>
    </w:p>
    <w:p w:rsidR="00501C7D" w:rsidRPr="009E7559" w:rsidRDefault="00501C7D" w:rsidP="00501C7D">
      <w:pPr>
        <w:shd w:val="clear" w:color="auto" w:fill="FFFFFF"/>
        <w:spacing w:after="0" w:line="240" w:lineRule="auto"/>
        <w:jc w:val="both"/>
        <w:rPr>
          <w:rFonts w:ascii="Arial" w:hAnsi="Arial" w:cs="Arial"/>
          <w:color w:val="262626" w:themeColor="text1" w:themeTint="D9"/>
          <w:lang w:val="es-MX"/>
        </w:rPr>
      </w:pPr>
      <w:r w:rsidRPr="009E7559">
        <w:rPr>
          <w:rFonts w:ascii="Arial" w:hAnsi="Arial" w:cs="Arial"/>
          <w:color w:val="262626" w:themeColor="text1" w:themeTint="D9"/>
          <w:lang w:val="es-MX"/>
        </w:rPr>
        <w:t>“Esta etapa se distingue por aspectos como la caída definitiva de las ciudades del Clásico, la hegemonía tolteca y los movimientos migratorios. Aunque la guerra era una práctica generalizada desde épocas anteriores, en el Posclásico temprano alcanzó nuevas dimensiones y de hecho se conformó un nuevo grupo social: los guerreros. Asociado a este clima bélico, el sacrificio humano, que también se practicaba en las fases precedentes, se convirtió en un componente fundamental del ritual público”.</w:t>
      </w:r>
    </w:p>
    <w:p w:rsidR="00501C7D" w:rsidRPr="009E7559" w:rsidRDefault="00501C7D" w:rsidP="00501C7D">
      <w:pPr>
        <w:pStyle w:val="Sinespaciado"/>
        <w:jc w:val="both"/>
        <w:rPr>
          <w:rFonts w:ascii="Arial" w:hAnsi="Arial" w:cs="Arial"/>
          <w:color w:val="262626" w:themeColor="text1" w:themeTint="D9"/>
        </w:rPr>
      </w:pPr>
    </w:p>
    <w:p w:rsidR="00501C7D" w:rsidRPr="009E7559" w:rsidRDefault="00501C7D" w:rsidP="00501C7D">
      <w:pPr>
        <w:pStyle w:val="Sinespaciado"/>
        <w:jc w:val="both"/>
        <w:rPr>
          <w:rFonts w:ascii="Arial" w:hAnsi="Arial" w:cs="Arial"/>
        </w:rPr>
      </w:pPr>
      <w:r w:rsidRPr="009E7559">
        <w:rPr>
          <w:rFonts w:ascii="Arial" w:hAnsi="Arial" w:cs="Arial"/>
        </w:rPr>
        <w:t>Complementa este contexto del periodo con el siguiente video donde, además, podrás ver y escuchar sobre cómo floreció y se desarrolló la cultura tolteca, así como su influencia.</w:t>
      </w:r>
    </w:p>
    <w:p w:rsidR="00501C7D" w:rsidRPr="009E7559" w:rsidRDefault="00501C7D" w:rsidP="00501C7D">
      <w:pPr>
        <w:pStyle w:val="Sinespaciado"/>
        <w:jc w:val="both"/>
        <w:rPr>
          <w:rFonts w:ascii="Arial" w:hAnsi="Arial" w:cs="Arial"/>
        </w:rPr>
      </w:pPr>
    </w:p>
    <w:p w:rsidR="00501C7D" w:rsidRPr="009E7559" w:rsidRDefault="00501C7D" w:rsidP="00501C7D">
      <w:pPr>
        <w:pStyle w:val="Prrafodelista"/>
        <w:numPr>
          <w:ilvl w:val="0"/>
          <w:numId w:val="36"/>
        </w:numPr>
        <w:spacing w:after="0" w:line="240" w:lineRule="auto"/>
        <w:jc w:val="both"/>
        <w:rPr>
          <w:rFonts w:ascii="Arial" w:hAnsi="Arial" w:cs="Arial"/>
          <w:b/>
          <w:bCs/>
          <w:lang w:val="es-MX"/>
        </w:rPr>
      </w:pPr>
      <w:r w:rsidRPr="009E7559">
        <w:rPr>
          <w:rFonts w:ascii="Arial" w:hAnsi="Arial" w:cs="Arial"/>
          <w:b/>
          <w:bCs/>
          <w:lang w:val="es-MX"/>
        </w:rPr>
        <w:t>16. La influencia tolteca.</w:t>
      </w:r>
    </w:p>
    <w:p w:rsidR="00501C7D" w:rsidRPr="009E7559" w:rsidRDefault="00501C7D" w:rsidP="00501C7D">
      <w:pPr>
        <w:spacing w:after="0" w:line="240" w:lineRule="auto"/>
        <w:ind w:firstLine="708"/>
        <w:jc w:val="both"/>
        <w:rPr>
          <w:rStyle w:val="Hipervnculo"/>
          <w:rFonts w:ascii="Arial" w:hAnsi="Arial" w:cs="Arial"/>
          <w:lang w:val="es-MX"/>
        </w:rPr>
      </w:pPr>
      <w:hyperlink r:id="rId10" w:history="1">
        <w:r w:rsidRPr="009E7559">
          <w:rPr>
            <w:rStyle w:val="Hipervnculo"/>
            <w:rFonts w:ascii="Arial" w:hAnsi="Arial" w:cs="Arial"/>
            <w:lang w:val="es-MX"/>
          </w:rPr>
          <w:t>https://www.youtube.com/watch?v=Wc2KD2D6ruM</w:t>
        </w:r>
      </w:hyperlink>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hd w:val="clear" w:color="auto" w:fill="FFFFFF"/>
        <w:spacing w:after="0" w:line="240" w:lineRule="auto"/>
        <w:jc w:val="both"/>
        <w:rPr>
          <w:rFonts w:ascii="Arial" w:hAnsi="Arial" w:cs="Arial"/>
          <w:lang w:val="es-MX"/>
        </w:rPr>
      </w:pPr>
      <w:r w:rsidRPr="009E7559">
        <w:rPr>
          <w:rFonts w:ascii="Arial" w:hAnsi="Arial" w:cs="Arial"/>
          <w:lang w:val="es-MX"/>
        </w:rPr>
        <w:t xml:space="preserve">Después de haber visto el video. Se entrará en materia, la palabra Tula proviene del náhuatl </w:t>
      </w:r>
      <w:proofErr w:type="spellStart"/>
      <w:r w:rsidRPr="009E7559">
        <w:rPr>
          <w:rFonts w:ascii="Arial" w:hAnsi="Arial" w:cs="Arial"/>
          <w:lang w:val="es-MX"/>
        </w:rPr>
        <w:t>Tollan</w:t>
      </w:r>
      <w:proofErr w:type="spellEnd"/>
      <w:r w:rsidRPr="009E7559">
        <w:rPr>
          <w:rFonts w:ascii="Arial" w:hAnsi="Arial" w:cs="Arial"/>
          <w:lang w:val="es-MX"/>
        </w:rPr>
        <w:t>, que se le ha adjudicado el significado de junco o tules, por tanto, es “el lugar donde proliferan los tules o juncos”. Tal caso se debió a la cercanía que tenían con el río Tula que corre por centro del estado de Hidalgo.</w:t>
      </w:r>
    </w:p>
    <w:p w:rsidR="00501C7D" w:rsidRPr="009E7559" w:rsidRDefault="00501C7D" w:rsidP="00501C7D">
      <w:pPr>
        <w:shd w:val="clear" w:color="auto" w:fill="FFFFFF"/>
        <w:spacing w:after="0" w:line="240" w:lineRule="auto"/>
        <w:jc w:val="both"/>
        <w:rPr>
          <w:rFonts w:ascii="Arial" w:hAnsi="Arial" w:cs="Arial"/>
          <w:lang w:val="es-MX"/>
        </w:rPr>
      </w:pPr>
    </w:p>
    <w:p w:rsidR="00501C7D" w:rsidRPr="009E7559" w:rsidRDefault="00501C7D" w:rsidP="00501C7D">
      <w:pPr>
        <w:shd w:val="clear" w:color="auto" w:fill="FFFFFF"/>
        <w:spacing w:after="0" w:line="240" w:lineRule="auto"/>
        <w:jc w:val="both"/>
        <w:rPr>
          <w:rFonts w:ascii="Arial" w:hAnsi="Arial" w:cs="Arial"/>
          <w:lang w:val="es-MX"/>
        </w:rPr>
      </w:pPr>
      <w:r w:rsidRPr="009E7559">
        <w:rPr>
          <w:rFonts w:ascii="Arial" w:hAnsi="Arial" w:cs="Arial"/>
          <w:lang w:val="es-MX"/>
        </w:rPr>
        <w:t xml:space="preserve">Pese al clima semiárido de la región, la cercanía con esta fuente de agua, más la construcción de canales y represas, donde acumulaban agua de la temporada de lluvias. Los grandes beneficios que los pueblos obtuvieron al estar en contacto cercano con el agua, se les aplicó la designación: </w:t>
      </w:r>
      <w:proofErr w:type="spellStart"/>
      <w:r w:rsidRPr="009E7559">
        <w:rPr>
          <w:rFonts w:ascii="Arial" w:hAnsi="Arial" w:cs="Arial"/>
          <w:lang w:val="es-MX"/>
        </w:rPr>
        <w:t>Tollan</w:t>
      </w:r>
      <w:proofErr w:type="spellEnd"/>
      <w:r w:rsidRPr="009E7559">
        <w:rPr>
          <w:rFonts w:ascii="Arial" w:hAnsi="Arial" w:cs="Arial"/>
          <w:lang w:val="es-MX"/>
        </w:rPr>
        <w:t xml:space="preserve">. Como fue el caso de </w:t>
      </w:r>
      <w:proofErr w:type="spellStart"/>
      <w:r w:rsidRPr="009E7559">
        <w:rPr>
          <w:rFonts w:ascii="Arial" w:hAnsi="Arial" w:cs="Arial"/>
          <w:lang w:val="es-MX"/>
        </w:rPr>
        <w:t>Tollan</w:t>
      </w:r>
      <w:proofErr w:type="spellEnd"/>
      <w:r w:rsidRPr="009E7559">
        <w:rPr>
          <w:rFonts w:ascii="Arial" w:hAnsi="Arial" w:cs="Arial"/>
          <w:lang w:val="es-MX"/>
        </w:rPr>
        <w:t xml:space="preserve"> </w:t>
      </w:r>
      <w:proofErr w:type="spellStart"/>
      <w:r w:rsidRPr="009E7559">
        <w:rPr>
          <w:rFonts w:ascii="Arial" w:hAnsi="Arial" w:cs="Arial"/>
          <w:lang w:val="es-MX"/>
        </w:rPr>
        <w:t>Teotihuacan</w:t>
      </w:r>
      <w:proofErr w:type="spellEnd"/>
      <w:r w:rsidRPr="009E7559">
        <w:rPr>
          <w:rFonts w:ascii="Arial" w:hAnsi="Arial" w:cs="Arial"/>
          <w:lang w:val="es-MX"/>
        </w:rPr>
        <w:t xml:space="preserve">, </w:t>
      </w:r>
      <w:proofErr w:type="spellStart"/>
      <w:r w:rsidRPr="009E7559">
        <w:rPr>
          <w:rFonts w:ascii="Arial" w:hAnsi="Arial" w:cs="Arial"/>
          <w:lang w:val="es-MX"/>
        </w:rPr>
        <w:t>Tollan</w:t>
      </w:r>
      <w:proofErr w:type="spellEnd"/>
      <w:r w:rsidRPr="009E7559">
        <w:rPr>
          <w:rFonts w:ascii="Arial" w:hAnsi="Arial" w:cs="Arial"/>
          <w:lang w:val="es-MX"/>
        </w:rPr>
        <w:t xml:space="preserve"> </w:t>
      </w:r>
      <w:proofErr w:type="spellStart"/>
      <w:r w:rsidRPr="009E7559">
        <w:rPr>
          <w:rFonts w:ascii="Arial" w:hAnsi="Arial" w:cs="Arial"/>
          <w:lang w:val="es-MX"/>
        </w:rPr>
        <w:t>Cholollan</w:t>
      </w:r>
      <w:proofErr w:type="spellEnd"/>
      <w:r w:rsidRPr="009E7559">
        <w:rPr>
          <w:rFonts w:ascii="Arial" w:hAnsi="Arial" w:cs="Arial"/>
          <w:lang w:val="es-MX"/>
        </w:rPr>
        <w:t xml:space="preserve"> y </w:t>
      </w:r>
      <w:proofErr w:type="spellStart"/>
      <w:r w:rsidRPr="009E7559">
        <w:rPr>
          <w:rFonts w:ascii="Arial" w:hAnsi="Arial" w:cs="Arial"/>
          <w:lang w:val="es-MX"/>
        </w:rPr>
        <w:t>Tollan</w:t>
      </w:r>
      <w:proofErr w:type="spellEnd"/>
      <w:r w:rsidRPr="009E7559">
        <w:rPr>
          <w:rFonts w:ascii="Arial" w:hAnsi="Arial" w:cs="Arial"/>
          <w:lang w:val="es-MX"/>
        </w:rPr>
        <w:t xml:space="preserve"> Tenochtitlan.</w:t>
      </w:r>
    </w:p>
    <w:p w:rsidR="00501C7D" w:rsidRPr="009E7559" w:rsidRDefault="00501C7D" w:rsidP="00501C7D">
      <w:pPr>
        <w:shd w:val="clear" w:color="auto" w:fill="FFFFFF"/>
        <w:spacing w:after="0" w:line="240" w:lineRule="auto"/>
        <w:jc w:val="both"/>
        <w:rPr>
          <w:rFonts w:ascii="Arial" w:hAnsi="Arial" w:cs="Arial"/>
          <w:lang w:val="es-MX"/>
        </w:rPr>
      </w:pPr>
    </w:p>
    <w:p w:rsidR="00501C7D" w:rsidRPr="009E7559" w:rsidRDefault="00501C7D" w:rsidP="00501C7D">
      <w:pPr>
        <w:shd w:val="clear" w:color="auto" w:fill="FFFFFF"/>
        <w:spacing w:after="0" w:line="240" w:lineRule="auto"/>
        <w:jc w:val="both"/>
        <w:rPr>
          <w:rFonts w:ascii="Arial" w:hAnsi="Arial" w:cs="Arial"/>
          <w:lang w:val="es-MX"/>
        </w:rPr>
      </w:pPr>
      <w:r w:rsidRPr="009E7559">
        <w:rPr>
          <w:rFonts w:ascii="Arial" w:hAnsi="Arial" w:cs="Arial"/>
          <w:lang w:val="es-MX"/>
        </w:rPr>
        <w:t>El manejo del agua hizo de la agricultura su sustento, cultivaron maíz, calabaza y chile. Además, de la agricultura, los habitantes se dedicaron a la explotación de minas de cal y de rocas de basalto, materiales que usaron la para construcción y decoración de sus edificaciones o esculturas como los famosos “Atlantes”. Otro material fundamental fue la obsidiana, con la que elaboraban diversos utensilios como herramientas y cuchillos, productos que comerciaron con otras regiones de Mesoamérica, a veces en lugares tan apartados como Centroamérica.</w:t>
      </w: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El origen de la cultura tolteca se remonta hacia el siglo VII, durante el periodo </w:t>
      </w:r>
      <w:proofErr w:type="spellStart"/>
      <w:r w:rsidRPr="009E7559">
        <w:rPr>
          <w:rFonts w:ascii="Arial" w:hAnsi="Arial" w:cs="Arial"/>
          <w:lang w:val="es-MX"/>
        </w:rPr>
        <w:t>epiclásico</w:t>
      </w:r>
      <w:proofErr w:type="spellEnd"/>
      <w:r w:rsidRPr="009E7559">
        <w:rPr>
          <w:rFonts w:ascii="Arial" w:hAnsi="Arial" w:cs="Arial"/>
          <w:lang w:val="es-MX"/>
        </w:rPr>
        <w:t xml:space="preserve">. Los pobladores se asentaron en </w:t>
      </w:r>
      <w:proofErr w:type="spellStart"/>
      <w:r w:rsidRPr="009E7559">
        <w:rPr>
          <w:rFonts w:ascii="Arial" w:hAnsi="Arial" w:cs="Arial"/>
          <w:lang w:val="es-MX"/>
        </w:rPr>
        <w:t>Tollan</w:t>
      </w:r>
      <w:proofErr w:type="spellEnd"/>
      <w:r w:rsidRPr="009E7559">
        <w:rPr>
          <w:rFonts w:ascii="Arial" w:hAnsi="Arial" w:cs="Arial"/>
          <w:lang w:val="es-MX"/>
        </w:rPr>
        <w:t xml:space="preserve"> </w:t>
      </w:r>
      <w:proofErr w:type="spellStart"/>
      <w:r w:rsidRPr="009E7559">
        <w:rPr>
          <w:rFonts w:ascii="Arial" w:hAnsi="Arial" w:cs="Arial"/>
          <w:lang w:val="es-MX"/>
        </w:rPr>
        <w:t>Xicocotitlan</w:t>
      </w:r>
      <w:proofErr w:type="spellEnd"/>
      <w:r w:rsidRPr="009E7559">
        <w:rPr>
          <w:rFonts w:ascii="Arial" w:hAnsi="Arial" w:cs="Arial"/>
          <w:lang w:val="es-MX"/>
        </w:rPr>
        <w:t xml:space="preserve"> o “Tula chico” este lugar es considerado como el antecedente de la metrópoli central: Tula.</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El esplendor de la capital tolteca se ubica, durante el preclásico temprano, en específico hacia el siglo X de nuestra era. Convirtiéndose en el centro urbano de mayor importancia en la zona central del país alcanzando una influencia, comercial y cultural, hasta Centroamérica. Otras áreas circundantes fueron La Mesa, </w:t>
      </w:r>
      <w:proofErr w:type="spellStart"/>
      <w:r w:rsidRPr="009E7559">
        <w:rPr>
          <w:rFonts w:ascii="Arial" w:hAnsi="Arial" w:cs="Arial"/>
          <w:lang w:val="es-MX"/>
        </w:rPr>
        <w:t>Magoni</w:t>
      </w:r>
      <w:proofErr w:type="spellEnd"/>
      <w:r w:rsidRPr="009E7559">
        <w:rPr>
          <w:rFonts w:ascii="Arial" w:hAnsi="Arial" w:cs="Arial"/>
          <w:lang w:val="es-MX"/>
        </w:rPr>
        <w:t xml:space="preserve">, El Águila y </w:t>
      </w:r>
      <w:proofErr w:type="spellStart"/>
      <w:r w:rsidRPr="009E7559">
        <w:rPr>
          <w:rFonts w:ascii="Arial" w:hAnsi="Arial" w:cs="Arial"/>
          <w:lang w:val="es-MX"/>
        </w:rPr>
        <w:t>Atitalaquia</w:t>
      </w:r>
      <w:proofErr w:type="spellEnd"/>
      <w:r w:rsidRPr="009E7559">
        <w:rPr>
          <w:rFonts w:ascii="Arial" w:hAnsi="Arial" w:cs="Arial"/>
          <w:lang w:val="es-MX"/>
        </w:rPr>
        <w:t>.</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En el aspecto social, la cultura tolteca se desarrolló bajo una sociedad teocrática militarista, es decir, a través de un sistema político con fundamentos religiosos y militares. Mantuvieron una división de clases, en donde la esfera alta era ocupada por gobernantes, sacerdotes, administradores y guerreros, quiénes tenían acceso al conocimiento de la astronomía, las matemáticas, las artes. Las otras posiciones estaban ocupadas por comerciantes, artesanos y agricultores.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En el aspecto cultural varios mitos e historias se entretejen sobre la figura de Ce </w:t>
      </w:r>
      <w:proofErr w:type="spellStart"/>
      <w:r w:rsidRPr="009E7559">
        <w:rPr>
          <w:rFonts w:ascii="Arial" w:hAnsi="Arial" w:cs="Arial"/>
          <w:lang w:val="es-MX"/>
        </w:rPr>
        <w:t>Ácatl</w:t>
      </w:r>
      <w:proofErr w:type="spellEnd"/>
      <w:r w:rsidRPr="009E7559">
        <w:rPr>
          <w:rFonts w:ascii="Arial" w:hAnsi="Arial" w:cs="Arial"/>
          <w:lang w:val="es-MX"/>
        </w:rPr>
        <w:t xml:space="preserve"> </w:t>
      </w:r>
      <w:proofErr w:type="spellStart"/>
      <w:r w:rsidRPr="009E7559">
        <w:rPr>
          <w:rFonts w:ascii="Arial" w:hAnsi="Arial" w:cs="Arial"/>
          <w:lang w:val="es-MX"/>
        </w:rPr>
        <w:t>Topiltzin</w:t>
      </w:r>
      <w:proofErr w:type="spellEnd"/>
      <w:r w:rsidRPr="009E7559">
        <w:rPr>
          <w:rFonts w:ascii="Arial" w:hAnsi="Arial" w:cs="Arial"/>
          <w:lang w:val="es-MX"/>
        </w:rPr>
        <w:t xml:space="preserve"> Quetzalcóatl, ya que se le considera como el fundador de la metrópoli de Tula. Los mexicas trazaron principalmente este cuadro de grandeza tolteca, nombrando </w:t>
      </w:r>
      <w:proofErr w:type="spellStart"/>
      <w:r w:rsidRPr="009E7559">
        <w:rPr>
          <w:rFonts w:ascii="Arial" w:hAnsi="Arial" w:cs="Arial"/>
          <w:lang w:val="es-MX"/>
        </w:rPr>
        <w:t>toltecayotl</w:t>
      </w:r>
      <w:proofErr w:type="spellEnd"/>
      <w:r w:rsidRPr="009E7559">
        <w:rPr>
          <w:rFonts w:ascii="Arial" w:hAnsi="Arial" w:cs="Arial"/>
          <w:lang w:val="es-MX"/>
        </w:rPr>
        <w:t xml:space="preserve"> a la suma de creaciones culturales atribuidas a </w:t>
      </w:r>
      <w:proofErr w:type="spellStart"/>
      <w:r w:rsidRPr="009E7559">
        <w:rPr>
          <w:rFonts w:ascii="Arial" w:hAnsi="Arial" w:cs="Arial"/>
          <w:lang w:val="es-MX"/>
        </w:rPr>
        <w:t>Topiltzin</w:t>
      </w:r>
      <w:proofErr w:type="spellEnd"/>
      <w:r w:rsidRPr="009E7559">
        <w:rPr>
          <w:rFonts w:ascii="Arial" w:hAnsi="Arial" w:cs="Arial"/>
          <w:lang w:val="es-MX"/>
        </w:rPr>
        <w:t>. Como cita Miguel León Portilla al Códice florentino, libro X:</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ind w:left="708"/>
        <w:jc w:val="both"/>
        <w:rPr>
          <w:rFonts w:ascii="Arial" w:hAnsi="Arial" w:cs="Arial"/>
          <w:color w:val="404040" w:themeColor="text1" w:themeTint="BF"/>
          <w:lang w:val="es-MX"/>
        </w:rPr>
      </w:pPr>
      <w:r w:rsidRPr="009E7559">
        <w:rPr>
          <w:rFonts w:ascii="Arial" w:hAnsi="Arial" w:cs="Arial"/>
          <w:color w:val="404040" w:themeColor="text1" w:themeTint="BF"/>
          <w:lang w:val="es-MX"/>
        </w:rPr>
        <w:t>“En verdad muchos de los toltecas eran pintores y escribanos y también escultores, trabajaban la madera y la piedra, construían templos, palacios y casas, eran artistas de pluma y alfareros. En verdad los toltecas eran sabios. Sus obras eran todas buenas, rectas, todas bien planeadas, maravillosas.”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En cuanto a la planeación urbana de Tula, es importante indicar que mantiene una gran relación con el recinto de </w:t>
      </w:r>
      <w:proofErr w:type="spellStart"/>
      <w:r w:rsidRPr="009E7559">
        <w:rPr>
          <w:rFonts w:ascii="Arial" w:hAnsi="Arial" w:cs="Arial"/>
          <w:lang w:val="es-MX"/>
        </w:rPr>
        <w:t>Teotihuacan</w:t>
      </w:r>
      <w:proofErr w:type="spellEnd"/>
      <w:r w:rsidRPr="009E7559">
        <w:rPr>
          <w:rFonts w:ascii="Arial" w:hAnsi="Arial" w:cs="Arial"/>
          <w:lang w:val="es-MX"/>
        </w:rPr>
        <w:t>, ya que se encuentran paralelamente alineados aproximadamente 17° al este de norte astronómico, según el arqueólogo Jorge R. Acosta. Dichas similitudes demuestran la continuidad de su cosmovisión.</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Antes de continuar, cabe mencionar que, durante la década de los años cuarenta, el arqueólogo Jorge R. Acosta dedicó veinte años de trabajo de exploración a esta zona arqueológica, de ahí que el museo de sitio lleve su nombre.</w:t>
      </w: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En el aspecto arquitectónico destacan edificios monumentales como el Palacio </w:t>
      </w:r>
      <w:proofErr w:type="spellStart"/>
      <w:r w:rsidRPr="009E7559">
        <w:rPr>
          <w:rFonts w:ascii="Arial" w:hAnsi="Arial" w:cs="Arial"/>
          <w:lang w:val="es-MX"/>
        </w:rPr>
        <w:t>Tlahuizcalpantecuhtli</w:t>
      </w:r>
      <w:proofErr w:type="spellEnd"/>
      <w:r w:rsidRPr="009E7559">
        <w:rPr>
          <w:rFonts w:ascii="Arial" w:hAnsi="Arial" w:cs="Arial"/>
          <w:lang w:val="es-MX"/>
        </w:rPr>
        <w:t xml:space="preserve">, Palacio Quemado, Edificios de gobernantes, Juego de Pelota I, Adoratorio Central de la plaza y el </w:t>
      </w:r>
      <w:proofErr w:type="spellStart"/>
      <w:r w:rsidRPr="009E7559">
        <w:rPr>
          <w:rFonts w:ascii="Arial" w:hAnsi="Arial" w:cs="Arial"/>
          <w:lang w:val="es-MX"/>
        </w:rPr>
        <w:t>Tzompantli</w:t>
      </w:r>
      <w:proofErr w:type="spellEnd"/>
      <w:r w:rsidRPr="009E7559">
        <w:rPr>
          <w:rFonts w:ascii="Arial" w:hAnsi="Arial" w:cs="Arial"/>
          <w:lang w:val="es-MX"/>
        </w:rPr>
        <w:t>.</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Ahora conocerás con mayor detalle el centro ceremonial de Tula y sus principales características. En la siguiente imagen se muestra el plano general de la zona arqueológica, que enlista el nombre de los edificios y construcciones arquitectónicas.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center"/>
        <w:rPr>
          <w:rFonts w:ascii="Arial" w:hAnsi="Arial" w:cs="Arial"/>
          <w:lang w:val="es-MX"/>
        </w:rPr>
      </w:pPr>
      <w:r w:rsidRPr="009E7559">
        <w:rPr>
          <w:rFonts w:ascii="Arial" w:hAnsi="Arial" w:cs="Arial"/>
          <w:noProof/>
        </w:rPr>
        <w:drawing>
          <wp:inline distT="0" distB="0" distL="0" distR="0" wp14:anchorId="05C3AAA0" wp14:editId="3E7567E2">
            <wp:extent cx="5599624" cy="3625703"/>
            <wp:effectExtent l="0" t="0" r="127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03166" cy="3627996"/>
                    </a:xfrm>
                    <a:prstGeom prst="rect">
                      <a:avLst/>
                    </a:prstGeom>
                    <a:noFill/>
                    <a:ln>
                      <a:noFill/>
                    </a:ln>
                  </pic:spPr>
                </pic:pic>
              </a:graphicData>
            </a:graphic>
          </wp:inline>
        </w:drawing>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El conjunto arquitectónico situado al norte de la plaza se ubica a la pirámide C, estructura principal religiosa que muestra elementos de influencia teotihuacana como la presencia del talud y tablero en las fachas, una plataforma lateral y proporciones similares a la pirámide de la Luna.</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Se continua con el Edificio B, esta construcción, fue nombrada “Pirámide de </w:t>
      </w:r>
      <w:proofErr w:type="spellStart"/>
      <w:r w:rsidRPr="009E7559">
        <w:rPr>
          <w:rFonts w:ascii="Arial" w:hAnsi="Arial" w:cs="Arial"/>
          <w:lang w:val="es-MX"/>
        </w:rPr>
        <w:t>Tlahuizcalpantecuhtli</w:t>
      </w:r>
      <w:proofErr w:type="spellEnd"/>
      <w:r w:rsidRPr="009E7559">
        <w:rPr>
          <w:rFonts w:ascii="Arial" w:hAnsi="Arial" w:cs="Arial"/>
          <w:lang w:val="es-MX"/>
        </w:rPr>
        <w:t>” por el arqueólogo Jorge R. Acosta debido a la estrecha relación con la deidad de Quetzalcóatl. La pirámide remata con la presencia de imponentes esculturas en piedra, presumiblemente de guerreros o gobernantes ataviados con coronas de plumas y armas como cuchillos, y flechas, los que han sido llamados como atlantes. Tienen una altura de 4.6 m, y tenían la función de sostener un techo de material perecedero. En la parte inferior de la fachada se presenta un vestíbulo, es decir, un portal para acceso a otros templos o edificios, que comunica con la plaza central a través de dos escalinatas.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El siguiente edificio es el Palacio de Quetzalcóatl. Se ha supuesto que en esas amplias edificaciones habitaban los dignatarios de más alto rango, o que bien pudo ser el recinto donde residía Ce </w:t>
      </w:r>
      <w:proofErr w:type="spellStart"/>
      <w:r w:rsidRPr="009E7559">
        <w:rPr>
          <w:rFonts w:ascii="Arial" w:hAnsi="Arial" w:cs="Arial"/>
          <w:lang w:val="es-MX"/>
        </w:rPr>
        <w:t>Ácatl</w:t>
      </w:r>
      <w:proofErr w:type="spellEnd"/>
      <w:r w:rsidRPr="009E7559">
        <w:rPr>
          <w:rFonts w:ascii="Arial" w:hAnsi="Arial" w:cs="Arial"/>
          <w:lang w:val="es-MX"/>
        </w:rPr>
        <w:t xml:space="preserve"> </w:t>
      </w:r>
      <w:proofErr w:type="spellStart"/>
      <w:r w:rsidRPr="009E7559">
        <w:rPr>
          <w:rFonts w:ascii="Arial" w:hAnsi="Arial" w:cs="Arial"/>
          <w:lang w:val="es-MX"/>
        </w:rPr>
        <w:t>Topiltzin</w:t>
      </w:r>
      <w:proofErr w:type="spellEnd"/>
      <w:r w:rsidRPr="009E7559">
        <w:rPr>
          <w:rFonts w:ascii="Arial" w:hAnsi="Arial" w:cs="Arial"/>
          <w:lang w:val="es-MX"/>
        </w:rPr>
        <w:t>. En él existen bajorrelieves que representando procesiones de dignatarios escoltados por serpientes emplumadas en forma ondulante, como evocaciones al gran sacerdote Quetzalcóatl. Su entrada no daba a la plaza principal, sino al oeste hacia la Plazoleta Norte, entre el muro de serpientes y el Juego de Pelota I.</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Al oeste de la Pirámide B, está el Palacio Quemado. En él se registran tres salas cuyas techumbres estuvieron sostenidas por columnas. En la parte posterior 6 cuartos en función de habitaciones, y en los extremos sur y norte columnatas que integran un largo vestíbulo. Cuando se excavaron estas salas, se pudo percibir rastros de haber sido quemadas sus techumbres, por lo que de ahí se derivó su nombre.</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Por otro lado, se cuenta con el Juego de Pelota 2, que se ubica frente al muro de cráneos, se extiende de norte a sur a lo largo de 142m con una anchura de 60 m. Este juego de pelota, según investigaciones de Guadalupe </w:t>
      </w:r>
      <w:proofErr w:type="spellStart"/>
      <w:r w:rsidRPr="009E7559">
        <w:rPr>
          <w:rFonts w:ascii="Arial" w:hAnsi="Arial" w:cs="Arial"/>
          <w:lang w:val="es-MX"/>
        </w:rPr>
        <w:t>Mastache</w:t>
      </w:r>
      <w:proofErr w:type="spellEnd"/>
      <w:r w:rsidRPr="009E7559">
        <w:rPr>
          <w:rFonts w:ascii="Arial" w:hAnsi="Arial" w:cs="Arial"/>
          <w:lang w:val="es-MX"/>
        </w:rPr>
        <w:t xml:space="preserve"> y </w:t>
      </w:r>
      <w:proofErr w:type="spellStart"/>
      <w:r w:rsidRPr="009E7559">
        <w:rPr>
          <w:rFonts w:ascii="Arial" w:hAnsi="Arial" w:cs="Arial"/>
          <w:lang w:val="es-MX"/>
        </w:rPr>
        <w:t>Cobean</w:t>
      </w:r>
      <w:proofErr w:type="spellEnd"/>
      <w:r w:rsidRPr="009E7559">
        <w:rPr>
          <w:rFonts w:ascii="Arial" w:hAnsi="Arial" w:cs="Arial"/>
          <w:lang w:val="es-MX"/>
        </w:rPr>
        <w:t>, guarda semejanzas con el de Chichén Itzá, tanto en proporciones como en su ubicación en relación con las otras edificaciones.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Los edificios J y K cierran la plaza, sus funciones estaban relacionadas con la administración, el comercio o la guerra. Como en otros recintos, se encontraron lápidas con bajorrelieves que proporcionan información acerca de creencias y ceremonias.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pStyle w:val="Sinespaciado"/>
        <w:jc w:val="both"/>
        <w:rPr>
          <w:rFonts w:ascii="Arial" w:hAnsi="Arial" w:cs="Arial"/>
        </w:rPr>
      </w:pPr>
      <w:r w:rsidRPr="009E7559">
        <w:rPr>
          <w:rFonts w:ascii="Arial" w:hAnsi="Arial" w:cs="Arial"/>
        </w:rPr>
        <w:t>Bien has ubicado los edificios que componen el recinto ceremonial de Tula. Para sintetizar la información se te invita a recorrer esta zona arqueológica a través del siguiente video.</w:t>
      </w:r>
    </w:p>
    <w:p w:rsidR="00501C7D" w:rsidRPr="009E7559" w:rsidRDefault="00501C7D" w:rsidP="00501C7D">
      <w:pPr>
        <w:pStyle w:val="Sinespaciado"/>
        <w:jc w:val="both"/>
        <w:rPr>
          <w:rFonts w:ascii="Arial" w:hAnsi="Arial" w:cs="Arial"/>
        </w:rPr>
      </w:pPr>
    </w:p>
    <w:p w:rsidR="00501C7D" w:rsidRPr="009E7559" w:rsidRDefault="00501C7D" w:rsidP="00501C7D">
      <w:pPr>
        <w:pStyle w:val="Prrafodelista"/>
        <w:numPr>
          <w:ilvl w:val="0"/>
          <w:numId w:val="36"/>
        </w:numPr>
        <w:spacing w:after="0" w:line="240" w:lineRule="auto"/>
        <w:jc w:val="both"/>
        <w:rPr>
          <w:rFonts w:ascii="Arial" w:hAnsi="Arial" w:cs="Arial"/>
          <w:b/>
          <w:bCs/>
          <w:lang w:val="es-MX"/>
        </w:rPr>
      </w:pPr>
      <w:r w:rsidRPr="009E7559">
        <w:rPr>
          <w:rFonts w:ascii="Arial" w:hAnsi="Arial" w:cs="Arial"/>
          <w:b/>
          <w:bCs/>
          <w:lang w:val="es-MX"/>
        </w:rPr>
        <w:t>Zona Arqueológica de Tula.</w:t>
      </w:r>
    </w:p>
    <w:p w:rsidR="00501C7D" w:rsidRPr="009E7559" w:rsidRDefault="00501C7D" w:rsidP="00501C7D">
      <w:pPr>
        <w:spacing w:after="0" w:line="240" w:lineRule="auto"/>
        <w:ind w:firstLine="360"/>
        <w:jc w:val="both"/>
        <w:rPr>
          <w:rFonts w:ascii="Arial" w:hAnsi="Arial" w:cs="Arial"/>
          <w:lang w:val="es-MX"/>
        </w:rPr>
      </w:pPr>
      <w:hyperlink r:id="rId12" w:history="1">
        <w:r w:rsidRPr="009E7559">
          <w:rPr>
            <w:rStyle w:val="Hipervnculo"/>
            <w:rFonts w:ascii="Arial" w:hAnsi="Arial" w:cs="Arial"/>
            <w:lang w:val="es-MX"/>
          </w:rPr>
          <w:t>https://www.youtube.com/watch?v=_0-3RPj2sVU</w:t>
        </w:r>
      </w:hyperlink>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Ahora, revisarás el alcance de su influencia artística arquitectónica.</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¿Por qué se reflejan aspectos culturales y arquitectónicos toltecas en la zona maya y en la cultura mexica?</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pStyle w:val="Sinespaciado"/>
        <w:jc w:val="both"/>
        <w:rPr>
          <w:rFonts w:ascii="Arial" w:hAnsi="Arial" w:cs="Arial"/>
        </w:rPr>
      </w:pPr>
      <w:r w:rsidRPr="009E7559">
        <w:rPr>
          <w:rFonts w:ascii="Arial" w:hAnsi="Arial" w:cs="Arial"/>
        </w:rPr>
        <w:t>De lado maya, además de los lazos comerciales, en Chichen Itzá, parece haber ocurrido una gran movilización de habitantes y guerreros toltecas. También se refleja su influencia en la arquitectura como en los vestíbulos con columnas, en los salones ceremoniales que conectan con patios internos, en banquetas adosadas a los muros, además de la propia ubicación de edificios.</w:t>
      </w:r>
    </w:p>
    <w:p w:rsidR="00501C7D" w:rsidRPr="009E7559" w:rsidRDefault="00501C7D" w:rsidP="00501C7D">
      <w:pPr>
        <w:pStyle w:val="Sinespaciado"/>
        <w:jc w:val="both"/>
        <w:rPr>
          <w:rFonts w:ascii="Arial" w:hAnsi="Arial" w:cs="Arial"/>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 xml:space="preserve">Para el caso de la cultura mexica, en las excavaciones realizadas en los diversos centros ceremoniales de Tenochtitlan, se identificaron elementos arquitectónicos, escultóricos y cerámicos toltecas, como guerreros o un </w:t>
      </w:r>
      <w:proofErr w:type="spellStart"/>
      <w:r w:rsidRPr="009E7559">
        <w:rPr>
          <w:rFonts w:ascii="Arial" w:hAnsi="Arial" w:cs="Arial"/>
          <w:lang w:val="es-MX"/>
        </w:rPr>
        <w:t>Chac</w:t>
      </w:r>
      <w:proofErr w:type="spellEnd"/>
      <w:r w:rsidRPr="009E7559">
        <w:rPr>
          <w:rFonts w:ascii="Arial" w:hAnsi="Arial" w:cs="Arial"/>
          <w:lang w:val="es-MX"/>
        </w:rPr>
        <w:t xml:space="preserve"> </w:t>
      </w:r>
      <w:proofErr w:type="spellStart"/>
      <w:r w:rsidRPr="009E7559">
        <w:rPr>
          <w:rFonts w:ascii="Arial" w:hAnsi="Arial" w:cs="Arial"/>
          <w:lang w:val="es-MX"/>
        </w:rPr>
        <w:t>Mool</w:t>
      </w:r>
      <w:proofErr w:type="spellEnd"/>
      <w:r w:rsidRPr="009E7559">
        <w:rPr>
          <w:rFonts w:ascii="Arial" w:hAnsi="Arial" w:cs="Arial"/>
          <w:lang w:val="es-MX"/>
        </w:rPr>
        <w:t>. Para los mexicas, Tula representaba un sitio de poder, al que consideraban importante apropiarse de su conocimiento y replicarlo en sus asentamientos. Una buena parte de sus apropiaciones constituyeron el discurso político de que la capital mexica era la sucesora del poder. Se deja ver en sus muros de serpientes emplumadas, en la Casa de la Águilas, en los armazones para exhibir cráneos, entre otros.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Finalmente, al periodo del esplendor tolteca entre 900 y 1150 de nuestra era, aproximadamente, le siguió la Fase Fuego, en la cual se ubica la ruina de Tula, con la subsecuente llegada de otros grupos provenientes de grandes migraciones, entre ellos los grupos chichimecas.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pStyle w:val="Sinespaciado"/>
        <w:jc w:val="both"/>
        <w:rPr>
          <w:rFonts w:ascii="Arial" w:hAnsi="Arial" w:cs="Arial"/>
        </w:rPr>
      </w:pPr>
      <w:r w:rsidRPr="009E7559">
        <w:rPr>
          <w:rFonts w:ascii="Arial" w:hAnsi="Arial" w:cs="Arial"/>
        </w:rPr>
        <w:t xml:space="preserve">Para el estudio de esta importante cultura se cuenta con fuentes históricas como los Libros III y X del </w:t>
      </w:r>
      <w:r w:rsidRPr="009E7559">
        <w:rPr>
          <w:rFonts w:ascii="Arial" w:hAnsi="Arial" w:cs="Arial"/>
          <w:i/>
        </w:rPr>
        <w:t>Códice Florentino,</w:t>
      </w:r>
      <w:r w:rsidRPr="009E7559">
        <w:rPr>
          <w:rFonts w:ascii="Arial" w:hAnsi="Arial" w:cs="Arial"/>
        </w:rPr>
        <w:t xml:space="preserve"> la </w:t>
      </w:r>
      <w:r w:rsidRPr="009E7559">
        <w:rPr>
          <w:rFonts w:ascii="Arial" w:hAnsi="Arial" w:cs="Arial"/>
          <w:i/>
        </w:rPr>
        <w:t>Historia tolteca-chichimeca</w:t>
      </w:r>
      <w:r w:rsidRPr="009E7559">
        <w:rPr>
          <w:rFonts w:ascii="Arial" w:hAnsi="Arial" w:cs="Arial"/>
          <w:iCs/>
        </w:rPr>
        <w:t xml:space="preserve"> y</w:t>
      </w:r>
      <w:r w:rsidRPr="009E7559">
        <w:rPr>
          <w:rFonts w:ascii="Arial" w:hAnsi="Arial" w:cs="Arial"/>
          <w:i/>
        </w:rPr>
        <w:t xml:space="preserve"> </w:t>
      </w:r>
      <w:r w:rsidRPr="009E7559">
        <w:rPr>
          <w:rFonts w:ascii="Arial" w:hAnsi="Arial" w:cs="Arial"/>
        </w:rPr>
        <w:t xml:space="preserve">las </w:t>
      </w:r>
      <w:r w:rsidRPr="009E7559">
        <w:rPr>
          <w:rFonts w:ascii="Arial" w:hAnsi="Arial" w:cs="Arial"/>
          <w:i/>
        </w:rPr>
        <w:t xml:space="preserve">Relaciones </w:t>
      </w:r>
      <w:r w:rsidRPr="009E7559">
        <w:rPr>
          <w:rFonts w:ascii="Arial" w:hAnsi="Arial" w:cs="Arial"/>
        </w:rPr>
        <w:t xml:space="preserve">de </w:t>
      </w:r>
      <w:proofErr w:type="spellStart"/>
      <w:r w:rsidRPr="009E7559">
        <w:rPr>
          <w:rFonts w:ascii="Arial" w:hAnsi="Arial" w:cs="Arial"/>
        </w:rPr>
        <w:t>Chimalpáhin</w:t>
      </w:r>
      <w:proofErr w:type="spellEnd"/>
      <w:r w:rsidRPr="009E7559">
        <w:rPr>
          <w:rFonts w:ascii="Arial" w:hAnsi="Arial" w:cs="Arial"/>
        </w:rPr>
        <w:t xml:space="preserve">. A estos se les suman: </w:t>
      </w:r>
      <w:r w:rsidRPr="009E7559">
        <w:rPr>
          <w:rFonts w:ascii="Arial" w:hAnsi="Arial" w:cs="Arial"/>
          <w:i/>
        </w:rPr>
        <w:t xml:space="preserve">Historia de las Indias </w:t>
      </w:r>
      <w:r w:rsidRPr="009E7559">
        <w:rPr>
          <w:rFonts w:ascii="Arial" w:hAnsi="Arial" w:cs="Arial"/>
        </w:rPr>
        <w:t xml:space="preserve">de Fray Diego Durán y la </w:t>
      </w:r>
      <w:r w:rsidRPr="009E7559">
        <w:rPr>
          <w:rFonts w:ascii="Arial" w:hAnsi="Arial" w:cs="Arial"/>
          <w:i/>
        </w:rPr>
        <w:t xml:space="preserve">Historia de los indios de Nueva España </w:t>
      </w:r>
      <w:r w:rsidRPr="009E7559">
        <w:rPr>
          <w:rFonts w:ascii="Arial" w:hAnsi="Arial" w:cs="Arial"/>
        </w:rPr>
        <w:t xml:space="preserve">de fray Toribio de Benavente </w:t>
      </w:r>
      <w:proofErr w:type="spellStart"/>
      <w:r w:rsidRPr="009E7559">
        <w:rPr>
          <w:rFonts w:ascii="Arial" w:hAnsi="Arial" w:cs="Arial"/>
        </w:rPr>
        <w:t>Motolinía</w:t>
      </w:r>
      <w:proofErr w:type="spellEnd"/>
      <w:r w:rsidRPr="009E7559">
        <w:rPr>
          <w:rFonts w:ascii="Arial" w:hAnsi="Arial" w:cs="Arial"/>
        </w:rPr>
        <w:t>, por citar algunos.</w:t>
      </w:r>
    </w:p>
    <w:p w:rsidR="00501C7D" w:rsidRPr="009E7559" w:rsidRDefault="00501C7D" w:rsidP="00501C7D">
      <w:pPr>
        <w:pStyle w:val="Sinespaciado"/>
        <w:jc w:val="both"/>
        <w:rPr>
          <w:rFonts w:ascii="Arial" w:hAnsi="Arial" w:cs="Arial"/>
        </w:rPr>
      </w:pPr>
    </w:p>
    <w:p w:rsidR="00501C7D" w:rsidRPr="009E7559" w:rsidRDefault="00501C7D" w:rsidP="00501C7D">
      <w:pPr>
        <w:spacing w:after="0" w:line="240" w:lineRule="auto"/>
        <w:jc w:val="both"/>
        <w:rPr>
          <w:rFonts w:ascii="Arial" w:hAnsi="Arial" w:cs="Arial"/>
          <w:lang w:val="es-MX"/>
        </w:rPr>
      </w:pPr>
      <w:r w:rsidRPr="009E7559">
        <w:rPr>
          <w:rFonts w:ascii="Arial" w:hAnsi="Arial" w:cs="Arial"/>
          <w:lang w:val="es-MX"/>
        </w:rPr>
        <w:t>Has llegado al final de la sesión, y a manera de cierre, se repasarán los puntos más importantes del Tula, como capital de los toltecas:</w:t>
      </w:r>
    </w:p>
    <w:p w:rsidR="00501C7D" w:rsidRPr="009E7559" w:rsidRDefault="00501C7D" w:rsidP="00501C7D">
      <w:pPr>
        <w:spacing w:after="0" w:line="240" w:lineRule="auto"/>
        <w:jc w:val="both"/>
        <w:rPr>
          <w:rFonts w:ascii="Arial" w:hAnsi="Arial" w:cs="Arial"/>
          <w:lang w:val="es-MX"/>
        </w:rPr>
      </w:pPr>
    </w:p>
    <w:p w:rsidR="00501C7D" w:rsidRPr="009E7559" w:rsidRDefault="00501C7D" w:rsidP="00501C7D">
      <w:pPr>
        <w:pStyle w:val="Prrafodelista"/>
        <w:numPr>
          <w:ilvl w:val="0"/>
          <w:numId w:val="37"/>
        </w:numPr>
        <w:spacing w:after="0" w:line="240" w:lineRule="auto"/>
        <w:jc w:val="both"/>
        <w:rPr>
          <w:rFonts w:ascii="Arial" w:hAnsi="Arial" w:cs="Arial"/>
          <w:lang w:val="es-MX"/>
        </w:rPr>
      </w:pPr>
      <w:r w:rsidRPr="009E7559">
        <w:rPr>
          <w:rFonts w:ascii="Arial" w:hAnsi="Arial" w:cs="Arial"/>
          <w:lang w:val="es-MX"/>
        </w:rPr>
        <w:t>Tula se ubica en la zona suroeste del actual estado de Hidalgo.</w:t>
      </w:r>
    </w:p>
    <w:p w:rsidR="00501C7D" w:rsidRPr="009E7559" w:rsidRDefault="00501C7D" w:rsidP="00501C7D">
      <w:pPr>
        <w:pStyle w:val="Prrafodelista"/>
        <w:numPr>
          <w:ilvl w:val="0"/>
          <w:numId w:val="37"/>
        </w:numPr>
        <w:spacing w:after="0" w:line="240" w:lineRule="auto"/>
        <w:jc w:val="both"/>
        <w:rPr>
          <w:rFonts w:ascii="Arial" w:hAnsi="Arial" w:cs="Arial"/>
          <w:lang w:val="es-MX"/>
        </w:rPr>
      </w:pPr>
      <w:r w:rsidRPr="009E7559">
        <w:rPr>
          <w:rFonts w:ascii="Arial" w:hAnsi="Arial" w:cs="Arial"/>
          <w:lang w:val="es-MX"/>
        </w:rPr>
        <w:t>La primera etapa inició en el siglo VIII de nuestra era. En el siglo X se consolidó como la ciudad más importante del altiplano central, extendiendo su influencia hacia la costa del golfo, la zona maya de la península de Yucatán y Centroamérica.</w:t>
      </w:r>
    </w:p>
    <w:p w:rsidR="00501C7D" w:rsidRPr="009E7559" w:rsidRDefault="00501C7D" w:rsidP="00501C7D">
      <w:pPr>
        <w:pStyle w:val="Prrafodelista"/>
        <w:numPr>
          <w:ilvl w:val="0"/>
          <w:numId w:val="37"/>
        </w:numPr>
        <w:spacing w:after="0" w:line="240" w:lineRule="auto"/>
        <w:jc w:val="both"/>
        <w:rPr>
          <w:rFonts w:ascii="Arial" w:hAnsi="Arial" w:cs="Arial"/>
          <w:lang w:val="es-MX"/>
        </w:rPr>
      </w:pPr>
      <w:r w:rsidRPr="009E7559">
        <w:rPr>
          <w:rFonts w:ascii="Arial" w:hAnsi="Arial" w:cs="Arial"/>
          <w:lang w:val="es-MX"/>
        </w:rPr>
        <w:t xml:space="preserve">Arquitectónicamente destacan: la Pirámide B o de </w:t>
      </w:r>
      <w:proofErr w:type="spellStart"/>
      <w:r w:rsidRPr="009E7559">
        <w:rPr>
          <w:rFonts w:ascii="Arial" w:hAnsi="Arial" w:cs="Arial"/>
          <w:lang w:val="es-MX"/>
        </w:rPr>
        <w:t>Tlahuizcalpantecuhtli</w:t>
      </w:r>
      <w:proofErr w:type="spellEnd"/>
      <w:r w:rsidRPr="009E7559">
        <w:rPr>
          <w:rFonts w:ascii="Arial" w:hAnsi="Arial" w:cs="Arial"/>
          <w:lang w:val="es-MX"/>
        </w:rPr>
        <w:t xml:space="preserve">; la Pirámide C, el Palacio Quemado, el Juego de Pelota y el </w:t>
      </w:r>
      <w:proofErr w:type="spellStart"/>
      <w:r w:rsidRPr="009E7559">
        <w:rPr>
          <w:rFonts w:ascii="Arial" w:hAnsi="Arial" w:cs="Arial"/>
          <w:lang w:val="es-MX"/>
        </w:rPr>
        <w:t>Tzompantli</w:t>
      </w:r>
      <w:proofErr w:type="spellEnd"/>
      <w:r w:rsidRPr="009E7559">
        <w:rPr>
          <w:rFonts w:ascii="Arial" w:hAnsi="Arial" w:cs="Arial"/>
          <w:lang w:val="es-MX"/>
        </w:rPr>
        <w:t>.</w:t>
      </w:r>
    </w:p>
    <w:p w:rsidR="00501C7D" w:rsidRPr="009E7559" w:rsidRDefault="00501C7D" w:rsidP="00501C7D">
      <w:pPr>
        <w:pStyle w:val="Prrafodelista"/>
        <w:numPr>
          <w:ilvl w:val="0"/>
          <w:numId w:val="37"/>
        </w:numPr>
        <w:spacing w:after="0" w:line="240" w:lineRule="auto"/>
        <w:jc w:val="both"/>
        <w:rPr>
          <w:rFonts w:ascii="Arial" w:hAnsi="Arial" w:cs="Arial"/>
          <w:lang w:val="es-MX"/>
        </w:rPr>
      </w:pPr>
      <w:r w:rsidRPr="009E7559">
        <w:rPr>
          <w:rFonts w:ascii="Arial" w:hAnsi="Arial" w:cs="Arial"/>
          <w:lang w:val="es-MX"/>
        </w:rPr>
        <w:t xml:space="preserve">Los atlantes son esculturas que al parecer representan guerreros o gobernantes. Estas fueron </w:t>
      </w:r>
      <w:proofErr w:type="gramStart"/>
      <w:r w:rsidRPr="009E7559">
        <w:rPr>
          <w:rFonts w:ascii="Arial" w:hAnsi="Arial" w:cs="Arial"/>
          <w:lang w:val="es-MX"/>
        </w:rPr>
        <w:t>empleados</w:t>
      </w:r>
      <w:proofErr w:type="gramEnd"/>
      <w:r w:rsidRPr="009E7559">
        <w:rPr>
          <w:rFonts w:ascii="Arial" w:hAnsi="Arial" w:cs="Arial"/>
          <w:lang w:val="es-MX"/>
        </w:rPr>
        <w:t xml:space="preserve"> como columnas.</w:t>
      </w:r>
    </w:p>
    <w:p w:rsidR="00501C7D" w:rsidRPr="009E7559" w:rsidRDefault="00501C7D" w:rsidP="00501C7D">
      <w:pPr>
        <w:pStyle w:val="Prrafodelista"/>
        <w:numPr>
          <w:ilvl w:val="0"/>
          <w:numId w:val="37"/>
        </w:numPr>
        <w:spacing w:after="0" w:line="240" w:lineRule="auto"/>
        <w:jc w:val="both"/>
        <w:rPr>
          <w:rFonts w:ascii="Arial" w:hAnsi="Arial" w:cs="Arial"/>
          <w:lang w:val="es-MX"/>
        </w:rPr>
      </w:pPr>
      <w:r w:rsidRPr="009E7559">
        <w:rPr>
          <w:rFonts w:ascii="Arial" w:hAnsi="Arial" w:cs="Arial"/>
          <w:lang w:val="es-MX"/>
        </w:rPr>
        <w:t>Su economía se basó en la agricultura y redes comerciales.</w:t>
      </w:r>
    </w:p>
    <w:p w:rsidR="00501C7D" w:rsidRPr="009E7559" w:rsidRDefault="00501C7D" w:rsidP="00501C7D">
      <w:pPr>
        <w:pStyle w:val="Prrafodelista"/>
        <w:numPr>
          <w:ilvl w:val="0"/>
          <w:numId w:val="37"/>
        </w:numPr>
        <w:spacing w:after="0" w:line="240" w:lineRule="auto"/>
        <w:jc w:val="both"/>
        <w:rPr>
          <w:rFonts w:ascii="Arial" w:hAnsi="Arial" w:cs="Arial"/>
          <w:lang w:val="es-MX"/>
        </w:rPr>
      </w:pPr>
      <w:r w:rsidRPr="009E7559">
        <w:rPr>
          <w:rFonts w:ascii="Arial" w:hAnsi="Arial" w:cs="Arial"/>
          <w:lang w:val="es-MX"/>
        </w:rPr>
        <w:t>Políticamente fue una sociedad teocrática-militarista.</w:t>
      </w:r>
    </w:p>
    <w:p w:rsidR="00501C7D" w:rsidRPr="009E7559" w:rsidRDefault="00501C7D" w:rsidP="00501C7D">
      <w:pPr>
        <w:pStyle w:val="Prrafodelista"/>
        <w:numPr>
          <w:ilvl w:val="0"/>
          <w:numId w:val="37"/>
        </w:numPr>
        <w:spacing w:after="0" w:line="240" w:lineRule="auto"/>
        <w:jc w:val="both"/>
        <w:rPr>
          <w:rFonts w:ascii="Arial" w:hAnsi="Arial" w:cs="Arial"/>
          <w:lang w:val="es-MX"/>
        </w:rPr>
      </w:pPr>
      <w:r w:rsidRPr="009E7559">
        <w:rPr>
          <w:rFonts w:ascii="Arial" w:hAnsi="Arial" w:cs="Arial"/>
          <w:lang w:val="es-MX"/>
        </w:rPr>
        <w:t>Socialmente estaban divididos por estratos. En la parte más alta de la pirámide estaban los gobernantes, los sacerdotes, y los guerreros. En el siguiente estrato: los comerciantes, artesanos y agricultores.</w:t>
      </w:r>
    </w:p>
    <w:p w:rsidR="003A2DE0" w:rsidRDefault="003A2DE0" w:rsidP="00062D8B">
      <w:pPr>
        <w:pStyle w:val="Normal1"/>
        <w:shd w:val="clear" w:color="auto" w:fill="FFFFFF"/>
        <w:spacing w:line="240" w:lineRule="auto"/>
        <w:jc w:val="both"/>
        <w:rPr>
          <w:b/>
          <w:sz w:val="32"/>
          <w:szCs w:val="32"/>
        </w:rPr>
      </w:pPr>
    </w:p>
    <w:p w:rsidR="00882BCB" w:rsidRPr="003A2DE0" w:rsidRDefault="003A2DE0" w:rsidP="00882BCB">
      <w:pPr>
        <w:spacing w:after="0"/>
        <w:jc w:val="both"/>
        <w:rPr>
          <w:rFonts w:ascii="Arial" w:hAnsi="Arial" w:cs="Arial"/>
          <w:b/>
          <w:noProof/>
          <w:sz w:val="32"/>
          <w:szCs w:val="32"/>
          <w:highlight w:val="yellow"/>
          <w:lang w:val="es-MX"/>
        </w:rPr>
      </w:pPr>
      <w:r w:rsidRPr="003A2DE0">
        <w:rPr>
          <w:rFonts w:ascii="Arial" w:hAnsi="Arial" w:cs="Arial"/>
          <w:b/>
          <w:noProof/>
          <w:sz w:val="32"/>
          <w:szCs w:val="32"/>
          <w:highlight w:val="yellow"/>
          <w:lang w:val="es-MX"/>
        </w:rPr>
        <w:lastRenderedPageBreak/>
        <w:t xml:space="preserve">DIA TRES </w:t>
      </w:r>
    </w:p>
    <w:p w:rsidR="007A4E8D" w:rsidRPr="00837029" w:rsidRDefault="00837029" w:rsidP="00837029">
      <w:pPr>
        <w:spacing w:after="0"/>
        <w:jc w:val="both"/>
        <w:rPr>
          <w:rFonts w:ascii="Arial" w:hAnsi="Arial" w:cs="Arial"/>
          <w:b/>
          <w:noProof/>
          <w:sz w:val="32"/>
          <w:szCs w:val="32"/>
          <w:highlight w:val="yellow"/>
          <w:lang w:val="es-MX"/>
        </w:rPr>
      </w:pPr>
      <w:r w:rsidRPr="00837029">
        <w:rPr>
          <w:rFonts w:ascii="Arial" w:hAnsi="Arial" w:cs="Arial"/>
          <w:b/>
          <w:noProof/>
          <w:sz w:val="32"/>
          <w:szCs w:val="32"/>
          <w:lang w:val="es-MX"/>
        </w:rPr>
        <w:t>Chichén Itzá</w:t>
      </w: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Analiza la siguiente información.</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Chichén Itzá es una ciudad maya localizada a 115 kilómetros al este de Mérida, capital del estado de Yucatán. En maya, Chichén Itzá significa “al borde de la boca del pozo de los </w:t>
      </w:r>
      <w:proofErr w:type="spellStart"/>
      <w:r w:rsidRPr="009E7559">
        <w:rPr>
          <w:rFonts w:ascii="Arial" w:hAnsi="Arial" w:cs="Arial"/>
          <w:lang w:val="es-MX"/>
        </w:rPr>
        <w:t>itzaes</w:t>
      </w:r>
      <w:proofErr w:type="spellEnd"/>
      <w:r w:rsidRPr="009E7559">
        <w:rPr>
          <w:rFonts w:ascii="Arial" w:hAnsi="Arial" w:cs="Arial"/>
          <w:lang w:val="es-MX"/>
        </w:rPr>
        <w:t xml:space="preserve">”, el nombre hace referencia, por un lado, al Cenote Sagrado, gran pozo natural que los antiguos mayas consideraban era una de las entradas principales al inframundo, y por otro, a los </w:t>
      </w:r>
      <w:proofErr w:type="spellStart"/>
      <w:r w:rsidRPr="009E7559">
        <w:rPr>
          <w:rFonts w:ascii="Arial" w:hAnsi="Arial" w:cs="Arial"/>
          <w:lang w:val="es-MX"/>
        </w:rPr>
        <w:t>itzaes</w:t>
      </w:r>
      <w:proofErr w:type="spellEnd"/>
      <w:r w:rsidRPr="009E7559">
        <w:rPr>
          <w:rFonts w:ascii="Arial" w:hAnsi="Arial" w:cs="Arial"/>
          <w:lang w:val="es-MX"/>
        </w:rPr>
        <w:t>, señores mítico-históricos venidos del oeste, también llamados brujos del agua, quienes habitaron la ciudad.</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Según evidencias cerámicas, en la región de Chichén Itzá la ocupación humana data del Preclásico Superior, se trataba de pequeñas aldeas y pueblos que se asentaron cerca de los cenotes. Pero fue hasta el siglo IX que la ciudad comenzó a adquirir las proporciones y características urbanas que hoy conocemos.</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La fundación de Chichén Itzá tuvo lugar hacia el año 525 y se debió a movimientos migratorios que se llevaron a cabo en Mesoamérica durante el Clásico Tardío y el Posclásico Temprano. En Chichén Itzá se conjugan rasgos tanto de la cultura maya como del centro de México, particularmente de la cultura tolteca.</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Para saber más sobre esta bella ciudad maya, observa el siguiente video.</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pStyle w:val="Prrafodelista"/>
        <w:numPr>
          <w:ilvl w:val="0"/>
          <w:numId w:val="38"/>
        </w:numPr>
        <w:spacing w:after="0" w:line="240" w:lineRule="auto"/>
        <w:jc w:val="both"/>
        <w:rPr>
          <w:rFonts w:ascii="Arial" w:hAnsi="Arial" w:cs="Arial"/>
          <w:b/>
          <w:bCs/>
          <w:lang w:val="es-MX"/>
        </w:rPr>
      </w:pPr>
      <w:r w:rsidRPr="009E7559">
        <w:rPr>
          <w:rFonts w:ascii="Arial" w:hAnsi="Arial" w:cs="Arial"/>
          <w:b/>
          <w:bCs/>
          <w:lang w:val="es-MX"/>
        </w:rPr>
        <w:t>Zona Arqueológica Chichén Itzá. Ciudad al Borde del Pozo de los Brujos del Agua.</w:t>
      </w:r>
    </w:p>
    <w:p w:rsidR="009E7559" w:rsidRPr="009E7559" w:rsidRDefault="009E7559" w:rsidP="009E7559">
      <w:pPr>
        <w:pStyle w:val="Prrafodelista"/>
        <w:spacing w:after="0" w:line="240" w:lineRule="auto"/>
        <w:jc w:val="both"/>
        <w:rPr>
          <w:rFonts w:ascii="Arial" w:hAnsi="Arial" w:cs="Arial"/>
          <w:lang w:val="es-MX"/>
        </w:rPr>
      </w:pPr>
      <w:r w:rsidRPr="009E7559">
        <w:rPr>
          <w:rFonts w:ascii="Arial" w:hAnsi="Arial" w:cs="Arial"/>
          <w:lang w:val="es-MX"/>
        </w:rPr>
        <w:t>https://www.youtube.com/watch?v=kEISjLgSQzs</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A lo largo de sus más de siete siglos de ocupación, Chichén Itzá fue habitada por diversos pueblos, mismos que imprimieron diferentes estilos arquitectónicos a la ciudad, la cual llegó a abarcar 30 km cuadrados y albergó a 50,000 habitantes, aproximadamente.</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Chichén Itzá está ordenada a partir de núcleos arquitectónicos, conectados por medio de calzadas artificiales llamadas </w:t>
      </w:r>
      <w:proofErr w:type="spellStart"/>
      <w:r w:rsidRPr="009E7559">
        <w:rPr>
          <w:rFonts w:ascii="Arial" w:hAnsi="Arial" w:cs="Arial"/>
          <w:lang w:val="es-MX"/>
        </w:rPr>
        <w:t>sacbeob</w:t>
      </w:r>
      <w:proofErr w:type="spellEnd"/>
      <w:r w:rsidRPr="009E7559">
        <w:rPr>
          <w:rFonts w:ascii="Arial" w:hAnsi="Arial" w:cs="Arial"/>
          <w:lang w:val="es-MX"/>
        </w:rPr>
        <w:t xml:space="preserve">, o </w:t>
      </w:r>
      <w:proofErr w:type="spellStart"/>
      <w:r w:rsidRPr="009E7559">
        <w:rPr>
          <w:rFonts w:ascii="Arial" w:hAnsi="Arial" w:cs="Arial"/>
          <w:lang w:val="es-MX"/>
        </w:rPr>
        <w:t>sacbé</w:t>
      </w:r>
      <w:proofErr w:type="spellEnd"/>
      <w:r w:rsidRPr="009E7559">
        <w:rPr>
          <w:rFonts w:ascii="Arial" w:hAnsi="Arial" w:cs="Arial"/>
          <w:lang w:val="es-MX"/>
        </w:rPr>
        <w:t xml:space="preserve"> en singular, término que proviene de las palabras mayas “</w:t>
      </w:r>
      <w:proofErr w:type="spellStart"/>
      <w:r w:rsidRPr="009E7559">
        <w:rPr>
          <w:rFonts w:ascii="Arial" w:hAnsi="Arial" w:cs="Arial"/>
          <w:lang w:val="es-MX"/>
        </w:rPr>
        <w:t>sac</w:t>
      </w:r>
      <w:proofErr w:type="spellEnd"/>
      <w:r w:rsidRPr="009E7559">
        <w:rPr>
          <w:rFonts w:ascii="Arial" w:hAnsi="Arial" w:cs="Arial"/>
          <w:lang w:val="es-MX"/>
        </w:rPr>
        <w:t>” (blanco) y “</w:t>
      </w:r>
      <w:proofErr w:type="spellStart"/>
      <w:r w:rsidRPr="009E7559">
        <w:rPr>
          <w:rFonts w:ascii="Arial" w:hAnsi="Arial" w:cs="Arial"/>
          <w:lang w:val="es-MX"/>
        </w:rPr>
        <w:t>bé</w:t>
      </w:r>
      <w:proofErr w:type="spellEnd"/>
      <w:r w:rsidRPr="009E7559">
        <w:rPr>
          <w:rFonts w:ascii="Arial" w:hAnsi="Arial" w:cs="Arial"/>
          <w:lang w:val="es-MX"/>
        </w:rPr>
        <w:t>” (camino).</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Estos caminos empedrados y cubiertos de estuco se prolongaban por varios kilómetros y tenían diferentes grados de elaboración, según la función y los puntos que conectaban. Fueron ejes para el control político, social y económico de los territorios que enlazaban, también fueron vías de uso ceremonial y permitían el abastecimiento continuo de las mercancías indispensables para la compleja ciudad. Hasta el momento se ha encontrado un centenar de </w:t>
      </w:r>
      <w:proofErr w:type="spellStart"/>
      <w:r w:rsidRPr="009E7559">
        <w:rPr>
          <w:rFonts w:ascii="Arial" w:hAnsi="Arial" w:cs="Arial"/>
          <w:lang w:val="es-MX"/>
        </w:rPr>
        <w:t>sacbeob</w:t>
      </w:r>
      <w:proofErr w:type="spellEnd"/>
      <w:r w:rsidRPr="009E7559">
        <w:rPr>
          <w:rFonts w:ascii="Arial" w:hAnsi="Arial" w:cs="Arial"/>
          <w:lang w:val="es-MX"/>
        </w:rPr>
        <w:t>.</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Los especialistas han identificado dos estilos arquitectónicos principales en Chichén Itzá: el primero es el Maya-Chichén, correspondiente al primer apogeo de la ciudad que tuvo lugar en el Clásico Terminal, cuando se erigieron edificios de estilo </w:t>
      </w:r>
      <w:proofErr w:type="spellStart"/>
      <w:r w:rsidRPr="009E7559">
        <w:rPr>
          <w:rFonts w:ascii="Arial" w:hAnsi="Arial" w:cs="Arial"/>
          <w:lang w:val="es-MX"/>
        </w:rPr>
        <w:t>Puuc</w:t>
      </w:r>
      <w:proofErr w:type="spellEnd"/>
      <w:r w:rsidRPr="009E7559">
        <w:rPr>
          <w:rFonts w:ascii="Arial" w:hAnsi="Arial" w:cs="Arial"/>
          <w:lang w:val="es-MX"/>
        </w:rPr>
        <w:t>. Éste se caracteriza por la utilización de arcos falsos y elementos decorativos formados por bloques de piedra labradas cuidadosamente con esculturas geométricas.</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Ejemplos del estilo Maya-Chichén se encuentran en el principal del conjunto de las Monjas. Se trata de estructuras tipo palacio que tienen por lo menos seis etapas constructivas que dan cuenta de su largo periodo de ocupación. El conjunto fue nombrado así por los conquistadores españoles, posiblemente porque los edificios, con numerosos cuartos, les recordaron las celdas de los conventos.</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El segundo estilo presente en la ciudad es el Chichén-Tolteca, el cual comenzó a desarrollarse a partir del arribo de los </w:t>
      </w:r>
      <w:proofErr w:type="spellStart"/>
      <w:r w:rsidRPr="009E7559">
        <w:rPr>
          <w:rFonts w:ascii="Arial" w:hAnsi="Arial" w:cs="Arial"/>
          <w:lang w:val="es-MX"/>
        </w:rPr>
        <w:t>itzaes</w:t>
      </w:r>
      <w:proofErr w:type="spellEnd"/>
      <w:r w:rsidRPr="009E7559">
        <w:rPr>
          <w:rFonts w:ascii="Arial" w:hAnsi="Arial" w:cs="Arial"/>
          <w:lang w:val="es-MX"/>
        </w:rPr>
        <w:t xml:space="preserve">, quienes tomaron la ciudad entre el año 967 y el 987, dando paso al segundo y mayor apogeo del sitio. </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La arquitectura Chichén-Tolteca se distingue por columnas serpentinas, rampas con serpientes emplumadas junto a escalinatas y figuras de atlantes utilizadas como pilares o soportes de altares. </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lastRenderedPageBreak/>
        <w:t xml:space="preserve">Durante mucho tiempo se explicó la convergencia que se dio en Chichén Itzá de elementos toltecas con la cultura maya, a partir de una "invasión” procedente de la ciudad de Tula, localizada en el actual estado de Hidalgo. Sin embargo, el historiador Enrique </w:t>
      </w:r>
      <w:proofErr w:type="spellStart"/>
      <w:r w:rsidRPr="009E7559">
        <w:rPr>
          <w:rFonts w:ascii="Arial" w:hAnsi="Arial" w:cs="Arial"/>
          <w:lang w:val="es-MX"/>
        </w:rPr>
        <w:t>Florescano</w:t>
      </w:r>
      <w:proofErr w:type="spellEnd"/>
      <w:r w:rsidRPr="009E7559">
        <w:rPr>
          <w:rFonts w:ascii="Arial" w:hAnsi="Arial" w:cs="Arial"/>
          <w:lang w:val="es-MX"/>
        </w:rPr>
        <w:t xml:space="preserve"> sostiene que debe desecharse esta explicación por su carencia de bases fidedignas. Según la cronología de los principales acontecimientos ocurridos en Chichén Itzá, su fundación fue anterior a la de Tula.</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La presencia de la cultura tolteca en Chichén Itzá responde a una constante y mutua interacción entre los reinos mayas y el México central, promovida desde </w:t>
      </w:r>
      <w:proofErr w:type="spellStart"/>
      <w:r w:rsidRPr="009E7559">
        <w:rPr>
          <w:rFonts w:ascii="Arial" w:hAnsi="Arial" w:cs="Arial"/>
          <w:lang w:val="es-MX"/>
        </w:rPr>
        <w:t>Teotihuacan</w:t>
      </w:r>
      <w:proofErr w:type="spellEnd"/>
      <w:r w:rsidRPr="009E7559">
        <w:rPr>
          <w:rFonts w:ascii="Arial" w:hAnsi="Arial" w:cs="Arial"/>
          <w:lang w:val="es-MX"/>
        </w:rPr>
        <w:t>.</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Para conocer más sobre la influencia tolteca en Chichén Itzá, observa el siguiente video.</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pStyle w:val="Prrafodelista"/>
        <w:numPr>
          <w:ilvl w:val="0"/>
          <w:numId w:val="38"/>
        </w:numPr>
        <w:spacing w:after="0" w:line="240" w:lineRule="auto"/>
        <w:jc w:val="both"/>
        <w:rPr>
          <w:rFonts w:ascii="Arial" w:hAnsi="Arial" w:cs="Arial"/>
          <w:b/>
          <w:bCs/>
          <w:lang w:val="es-MX"/>
        </w:rPr>
      </w:pPr>
      <w:r w:rsidRPr="009E7559">
        <w:rPr>
          <w:rFonts w:ascii="Arial" w:hAnsi="Arial" w:cs="Arial"/>
          <w:b/>
          <w:bCs/>
          <w:lang w:val="es-MX"/>
        </w:rPr>
        <w:t>La influencia Tolteca.</w:t>
      </w:r>
    </w:p>
    <w:p w:rsidR="009E7559" w:rsidRPr="009E7559" w:rsidRDefault="009E7559" w:rsidP="009E7559">
      <w:pPr>
        <w:pStyle w:val="Prrafodelista"/>
        <w:spacing w:after="0" w:line="240" w:lineRule="auto"/>
        <w:jc w:val="both"/>
        <w:rPr>
          <w:rFonts w:ascii="Arial" w:hAnsi="Arial" w:cs="Arial"/>
          <w:lang w:val="es-MX"/>
        </w:rPr>
      </w:pPr>
      <w:r w:rsidRPr="009E7559">
        <w:rPr>
          <w:rFonts w:ascii="Arial" w:hAnsi="Arial" w:cs="Arial"/>
          <w:lang w:val="es-MX"/>
        </w:rPr>
        <w:t>https://www.youtube.com/watch?v=Wc2KD2D6ruM</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El núcleo central de Chichén Itzá, cuyo croquis puedes observar en la siguiente imagen, concentra la mayor parte de las estructuras monumentales. Esta es la zona de la ciudad abierta al público. Se divide en tres conjuntos: el Complejo de Las Monjas, el Grupo del Osario y la gran plataforma del norte.</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center"/>
        <w:rPr>
          <w:rFonts w:ascii="Arial" w:hAnsi="Arial" w:cs="Arial"/>
          <w:lang w:val="es-MX"/>
        </w:rPr>
      </w:pPr>
      <w:r w:rsidRPr="009E7559">
        <w:rPr>
          <w:rFonts w:ascii="Arial" w:hAnsi="Arial" w:cs="Arial"/>
          <w:noProof/>
        </w:rPr>
        <w:drawing>
          <wp:inline distT="0" distB="0" distL="0" distR="0" wp14:anchorId="746883E3" wp14:editId="68989CCA">
            <wp:extent cx="5595907" cy="3487479"/>
            <wp:effectExtent l="0" t="0" r="508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t="2426" b="3228"/>
                    <a:stretch/>
                  </pic:blipFill>
                  <pic:spPr bwMode="auto">
                    <a:xfrm>
                      <a:off x="0" y="0"/>
                      <a:ext cx="5619335" cy="3502080"/>
                    </a:xfrm>
                    <a:prstGeom prst="rect">
                      <a:avLst/>
                    </a:prstGeom>
                    <a:ln>
                      <a:noFill/>
                    </a:ln>
                    <a:extLst>
                      <a:ext uri="{53640926-AAD7-44D8-BBD7-CCE9431645EC}">
                        <a14:shadowObscured xmlns:a14="http://schemas.microsoft.com/office/drawing/2010/main"/>
                      </a:ext>
                    </a:extLst>
                  </pic:spPr>
                </pic:pic>
              </a:graphicData>
            </a:graphic>
          </wp:inline>
        </w:drawing>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Entre los edificios más importantes de la ciudad, se destaca el Observatorio o Caracol, nombrado así por una escalera en espiral que hay en el interior. Es posible que esta construcción redonda y situada sobre dos plataformas rectangulares con diferente orientación sirviera para realizar observaciones astronómicas. Las torres redondas son un rasgo bastante excepcional en la arquitectura maya y, aunque existen algunos ejemplos de la misma época, la estructura del Caracol es la más elaborada y majestuosa. La fachada está adornada con mascarones y figuras humanas, rodeadas por plumas. Su apariencia actual es resultado de varias remodelaciones. En el lado sur, se agregaron varias construcciones, como cisternas, un baño de vapor y un arco sobre el </w:t>
      </w:r>
      <w:proofErr w:type="spellStart"/>
      <w:r w:rsidRPr="009E7559">
        <w:rPr>
          <w:rFonts w:ascii="Arial" w:hAnsi="Arial" w:cs="Arial"/>
          <w:lang w:val="es-MX"/>
        </w:rPr>
        <w:t>sacbé</w:t>
      </w:r>
      <w:proofErr w:type="spellEnd"/>
      <w:r w:rsidRPr="009E7559">
        <w:rPr>
          <w:rFonts w:ascii="Arial" w:hAnsi="Arial" w:cs="Arial"/>
          <w:lang w:val="es-MX"/>
        </w:rPr>
        <w:t>.</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El Grupo de las Mil Columnas es un amplio espacio delimitado por 200 postes, tal vez utilizado para actividades ceremoniales o comerciales, en el que se encuentran varias estructuras. En el interior de la Columnata Norte se localizan pilares con relieves de guerreros y un altar con representaciones de personajes que realizan ofrendas de copal. En el interior del Palacio de las Columnas Esculpidas se encontraron dos altares y un </w:t>
      </w:r>
      <w:proofErr w:type="spellStart"/>
      <w:r w:rsidRPr="009E7559">
        <w:rPr>
          <w:rFonts w:ascii="Arial" w:hAnsi="Arial" w:cs="Arial"/>
          <w:lang w:val="es-MX"/>
        </w:rPr>
        <w:t>Chac</w:t>
      </w:r>
      <w:proofErr w:type="spellEnd"/>
      <w:r w:rsidRPr="009E7559">
        <w:rPr>
          <w:rFonts w:ascii="Arial" w:hAnsi="Arial" w:cs="Arial"/>
          <w:lang w:val="es-MX"/>
        </w:rPr>
        <w:t xml:space="preserve"> </w:t>
      </w:r>
      <w:proofErr w:type="spellStart"/>
      <w:r w:rsidRPr="009E7559">
        <w:rPr>
          <w:rFonts w:ascii="Arial" w:hAnsi="Arial" w:cs="Arial"/>
          <w:lang w:val="es-MX"/>
        </w:rPr>
        <w:t>Mool</w:t>
      </w:r>
      <w:proofErr w:type="spellEnd"/>
      <w:r w:rsidRPr="009E7559">
        <w:rPr>
          <w:rFonts w:ascii="Arial" w:hAnsi="Arial" w:cs="Arial"/>
          <w:lang w:val="es-MX"/>
        </w:rPr>
        <w:t>.</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lastRenderedPageBreak/>
        <w:t xml:space="preserve">Sin lugar a duda, la construcción más emblemática de Chichén Itzá es El Castillo o también conocida como la pirámide de </w:t>
      </w:r>
      <w:proofErr w:type="spellStart"/>
      <w:r w:rsidRPr="009E7559">
        <w:rPr>
          <w:rFonts w:ascii="Arial" w:hAnsi="Arial" w:cs="Arial"/>
          <w:lang w:val="es-MX"/>
        </w:rPr>
        <w:t>Kukulcán</w:t>
      </w:r>
      <w:proofErr w:type="spellEnd"/>
      <w:r w:rsidRPr="009E7559">
        <w:rPr>
          <w:rFonts w:ascii="Arial" w:hAnsi="Arial" w:cs="Arial"/>
          <w:lang w:val="es-MX"/>
        </w:rPr>
        <w:t>, porque está dedicada a esta deidad representada como una serpiente emplumada que entre los pueblos del Altiplano Central recibía el nombre de Quetzalcóatl; de acuerdo con la mitología antigua, éste habría sido el dios civilizador que obsequió el calendario a los hombres.</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El Castillo es la estructura de mayor volumen del sitio, tiene una planta cuadrangular de casi 55.5 metros de lado, y una altura de 30 metros. Tal fue la impresión que esta hermosa estructura causó entre los españoles que, Fray Diego de Landa en su obra Relación de las cosas de Yucatán, fuente importante para el conocimiento de la cultura de los mayas yucatecos en el momento de la conquista, escrita alrededor de 1566, la describe así:</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pStyle w:val="Prrafodelista"/>
        <w:spacing w:after="0" w:line="240" w:lineRule="auto"/>
        <w:jc w:val="both"/>
        <w:rPr>
          <w:rFonts w:ascii="Arial" w:hAnsi="Arial" w:cs="Arial"/>
          <w:i/>
          <w:iCs/>
          <w:lang w:val="es-MX"/>
        </w:rPr>
      </w:pPr>
      <w:r w:rsidRPr="009E7559">
        <w:rPr>
          <w:rFonts w:ascii="Arial" w:hAnsi="Arial" w:cs="Arial"/>
          <w:i/>
          <w:iCs/>
          <w:lang w:val="es-MX"/>
        </w:rPr>
        <w:t>“Eran [los pobladores de Chichén Itzá] muy honradores de su dios y así edificaron muchos edificios y muy galanos, en especial uno, el mayor, cuya figura pintaré aquí como la pinté estando en él, para que mejor se entienda.</w:t>
      </w:r>
    </w:p>
    <w:p w:rsidR="009E7559" w:rsidRPr="009E7559" w:rsidRDefault="009E7559" w:rsidP="009E7559">
      <w:pPr>
        <w:spacing w:after="0" w:line="240" w:lineRule="auto"/>
        <w:jc w:val="both"/>
        <w:rPr>
          <w:rFonts w:ascii="Arial" w:hAnsi="Arial" w:cs="Arial"/>
          <w:i/>
          <w:iCs/>
          <w:lang w:val="es-MX"/>
        </w:rPr>
      </w:pPr>
    </w:p>
    <w:p w:rsidR="009E7559" w:rsidRPr="009E7559" w:rsidRDefault="009E7559" w:rsidP="009E7559">
      <w:pPr>
        <w:pStyle w:val="Prrafodelista"/>
        <w:spacing w:after="0" w:line="240" w:lineRule="auto"/>
        <w:jc w:val="both"/>
        <w:rPr>
          <w:rFonts w:ascii="Arial" w:hAnsi="Arial" w:cs="Arial"/>
          <w:i/>
          <w:iCs/>
          <w:lang w:val="es-MX"/>
        </w:rPr>
      </w:pPr>
      <w:r w:rsidRPr="009E7559">
        <w:rPr>
          <w:rFonts w:ascii="Arial" w:hAnsi="Arial" w:cs="Arial"/>
          <w:i/>
          <w:iCs/>
          <w:lang w:val="es-MX"/>
        </w:rPr>
        <w:t>[…] Este edificio tiene cuatro escaleras que miran a las cuatro partes del mundo, de treinta y dos pies de ancho y de noventa y un escalones cada una, que es menester subirlas. […] Cada escalera tiene dos pasamanos bajos, al igual de los escalones, de dos pies de ancho, de buena cantería como lo es todo el edificio. Este no está esquinado porque desde la salida del suelo hasta los pasamanos se comienzan a labrar unos cubos redondos que van subiendo a trechos y estrechando el edificio por muy galano orden. Había, cuando yo le vi, al pie de cada pasamano, una fiera con boca de serpiente de una pieza bien curiosamente labrada. Acabadas de esta manera las escaleras, queda en lo alto una placeta llana en la cual está un edificio hecho de cuatro cuartos.</w:t>
      </w:r>
    </w:p>
    <w:p w:rsidR="009E7559" w:rsidRPr="009E7559" w:rsidRDefault="009E7559" w:rsidP="009E7559">
      <w:pPr>
        <w:spacing w:after="0" w:line="240" w:lineRule="auto"/>
        <w:jc w:val="both"/>
        <w:rPr>
          <w:rFonts w:ascii="Arial" w:hAnsi="Arial" w:cs="Arial"/>
          <w:i/>
          <w:iCs/>
          <w:lang w:val="es-MX"/>
        </w:rPr>
      </w:pPr>
    </w:p>
    <w:p w:rsidR="009E7559" w:rsidRPr="009E7559" w:rsidRDefault="009E7559" w:rsidP="009E7559">
      <w:pPr>
        <w:pStyle w:val="Prrafodelista"/>
        <w:spacing w:after="0" w:line="240" w:lineRule="auto"/>
        <w:jc w:val="both"/>
        <w:rPr>
          <w:rFonts w:ascii="Arial" w:hAnsi="Arial" w:cs="Arial"/>
          <w:i/>
          <w:iCs/>
          <w:lang w:val="es-MX"/>
        </w:rPr>
      </w:pPr>
      <w:r w:rsidRPr="009E7559">
        <w:rPr>
          <w:rFonts w:ascii="Arial" w:hAnsi="Arial" w:cs="Arial"/>
          <w:i/>
          <w:iCs/>
          <w:lang w:val="es-MX"/>
        </w:rPr>
        <w:t>[…] Tenía delante la escalera del norte, algo aparte, dos teatros de cantería, pequeños, de cuatro escaleras […] Va desde el patio, de estos teatros, una hermosa y ancha calzada hasta un pozo que está como a dos tiros de piedra. En este pozo han tenido, y tenían entonces, costumbre de echar hombres vivos en sacrificio a los dioses, en tiempo de seca, y pensaban que no morían, aunque no los veían más. Echaban también otras muchas cosas de piedras de valor y que tenían muy preciadas”.</w:t>
      </w:r>
    </w:p>
    <w:p w:rsidR="009E7559" w:rsidRPr="009E7559" w:rsidRDefault="009E7559" w:rsidP="009E7559">
      <w:pPr>
        <w:spacing w:after="0" w:line="240" w:lineRule="auto"/>
        <w:jc w:val="both"/>
        <w:rPr>
          <w:rFonts w:ascii="Arial" w:hAnsi="Arial" w:cs="Arial"/>
          <w:i/>
          <w:iCs/>
          <w:lang w:val="es-MX"/>
        </w:rPr>
      </w:pPr>
    </w:p>
    <w:p w:rsidR="009E7559" w:rsidRPr="009E7559" w:rsidRDefault="009E7559" w:rsidP="009E7559">
      <w:pPr>
        <w:pStyle w:val="Prrafodelista"/>
        <w:spacing w:after="0" w:line="240" w:lineRule="auto"/>
        <w:jc w:val="right"/>
        <w:rPr>
          <w:rFonts w:ascii="Arial" w:hAnsi="Arial" w:cs="Arial"/>
          <w:i/>
          <w:iCs/>
          <w:lang w:val="es-MX"/>
        </w:rPr>
      </w:pPr>
      <w:r w:rsidRPr="009E7559">
        <w:rPr>
          <w:rFonts w:ascii="Arial" w:hAnsi="Arial" w:cs="Arial"/>
          <w:i/>
          <w:iCs/>
          <w:lang w:val="es-MX"/>
        </w:rPr>
        <w:t>Fray Diego de Landa</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La entrada principal del templo debió haber sido hacia el norte, donde aún es posible reconocer dos columnas en forma de serpientes emplumadas. En el interior del Castillo hay una subestructura de una sola escalinata, donde se localizaron ricas ofrendas, entre las cuales sobresalen un altar en forma de jaguar de color rojo y varios discos con mosaicos de turquesa. Un aspecto llamativo respecto a la posición del Castillo es que se construyó en la intersección de las líneas que unen a cuatro cenotes.</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El Castillo atrae la atención de miles de visitantes cada año, no sólo por su belleza arquitectónica, sino por el fenómeno que tiene lugar en los equinoccios, particularmente en el de primavera. Consiste en el efecto de luz y sombra que se produce antes de la puesta del Sol sobre la baranda de la escalinata norte, dando da impresión del descenso de una serpiente que se forma con la sucesión de 7 triángulos dorsales iluminados. Las cabezas de serpiente que adornan las bases de la escalinata hacen este efecto aún más espectacular.</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Recientemente algunos investigadores advirtieron que los efectos de luz y sombra en El Castillo de Chichén Itzá también pueden observarse unos días antes y después del equinoccio. El número de triángulos iluminados varía, dependiendo de la fecha y de la hora de observación. Esto ha llevado a los especialistas a cuestionar si los constructores quisieron conmemorar precisamente los equinoccios. Por lo tanto, esta pirámide es una obra maestra de la arquitectura maya.</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Otro aspecto muy importante para la cultura maya fue la guerra. Durante mucho tiempo prevaleció la idea de que los pueblos mayas, antes de la Conquista española, eran totalmente pacíficos. Fue a mediados del siglo pasado que cambió esta perspectiva a raíz del descubrimiento de las pinturas murales de Bonampak, en Chiapas. Las escenas mostraron a las sociedades mayas envueltas en constantes y sangrientas luchas, en las que se torturaba a los prisioneros y se exhibían orgullosamente sus cabezas como trofeos de guerra.</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lastRenderedPageBreak/>
        <w:t xml:space="preserve">De acuerdo con David Stuart, especialista en la cultura maya, durante el Clásico Tardío el arte asociado a los gobernantes enfatizaba la guerra como símbolo de autoridad. Estas y muchas otras evidencias arqueológicas indican que los mayas fueron tan militaristas como las culturas del Centro de México, pero a diferencia de Monte Albán en los Valles Centrales de Oaxaca, o </w:t>
      </w:r>
      <w:proofErr w:type="spellStart"/>
      <w:r w:rsidRPr="009E7559">
        <w:rPr>
          <w:rFonts w:ascii="Arial" w:hAnsi="Arial" w:cs="Arial"/>
          <w:lang w:val="es-MX"/>
        </w:rPr>
        <w:t>Teotihuacan</w:t>
      </w:r>
      <w:proofErr w:type="spellEnd"/>
      <w:r w:rsidRPr="009E7559">
        <w:rPr>
          <w:rFonts w:ascii="Arial" w:hAnsi="Arial" w:cs="Arial"/>
          <w:lang w:val="es-MX"/>
        </w:rPr>
        <w:t xml:space="preserve"> y Tenochtitlan en la Cuenca de México, los numerosos reinos mayas se desarrollaron de forma independiente. Alcanzaron su apogeo y decayeron, ninguno logró dominar el antiguo mundo maya bajo una estructura imperial, aunque es cierto que compitieron por controlar regiones y recursos.</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Para el caso de Chichén Itzá, se pueden encontrar ejemplos de escenas bélicas en las pinturas-murales que hay en el interior del Templo de los Jaguares, el de los Guerreros y su subestructura, el Templo del </w:t>
      </w:r>
      <w:proofErr w:type="spellStart"/>
      <w:r w:rsidRPr="009E7559">
        <w:rPr>
          <w:rFonts w:ascii="Arial" w:hAnsi="Arial" w:cs="Arial"/>
          <w:lang w:val="es-MX"/>
        </w:rPr>
        <w:t>Chac</w:t>
      </w:r>
      <w:proofErr w:type="spellEnd"/>
      <w:r w:rsidRPr="009E7559">
        <w:rPr>
          <w:rFonts w:ascii="Arial" w:hAnsi="Arial" w:cs="Arial"/>
          <w:lang w:val="es-MX"/>
        </w:rPr>
        <w:t xml:space="preserve"> </w:t>
      </w:r>
      <w:proofErr w:type="spellStart"/>
      <w:r w:rsidRPr="009E7559">
        <w:rPr>
          <w:rFonts w:ascii="Arial" w:hAnsi="Arial" w:cs="Arial"/>
          <w:lang w:val="es-MX"/>
        </w:rPr>
        <w:t>Mool</w:t>
      </w:r>
      <w:proofErr w:type="spellEnd"/>
      <w:r w:rsidRPr="009E7559">
        <w:rPr>
          <w:rFonts w:ascii="Arial" w:hAnsi="Arial" w:cs="Arial"/>
          <w:lang w:val="es-MX"/>
        </w:rPr>
        <w:t xml:space="preserve"> y en el de Las Monjas. En estas pinturas se muestra el armamento utilizado en combate, como la lanza, el hacha, el escudo y </w:t>
      </w:r>
      <w:proofErr w:type="gramStart"/>
      <w:r w:rsidRPr="009E7559">
        <w:rPr>
          <w:rFonts w:ascii="Arial" w:hAnsi="Arial" w:cs="Arial"/>
          <w:lang w:val="es-MX"/>
        </w:rPr>
        <w:t>el lanza</w:t>
      </w:r>
      <w:proofErr w:type="gramEnd"/>
      <w:r w:rsidRPr="009E7559">
        <w:rPr>
          <w:rFonts w:ascii="Arial" w:hAnsi="Arial" w:cs="Arial"/>
          <w:lang w:val="es-MX"/>
        </w:rPr>
        <w:t xml:space="preserve"> dardos, todas estas armas fueron símbolos de poder que denotaban la fuerza y el mando de los gobernantes.</w:t>
      </w:r>
    </w:p>
    <w:p w:rsidR="009E7559" w:rsidRPr="009E7559" w:rsidRDefault="009E7559" w:rsidP="009E7559">
      <w:pPr>
        <w:spacing w:after="0" w:line="240" w:lineRule="auto"/>
        <w:jc w:val="both"/>
        <w:rPr>
          <w:rFonts w:ascii="Arial" w:hAnsi="Arial" w:cs="Arial"/>
          <w:lang w:val="es-MX"/>
        </w:rPr>
      </w:pPr>
    </w:p>
    <w:p w:rsidR="009E7559" w:rsidRPr="009E7559" w:rsidRDefault="009E7559" w:rsidP="009E7559">
      <w:pPr>
        <w:spacing w:after="0" w:line="240" w:lineRule="auto"/>
        <w:jc w:val="both"/>
        <w:rPr>
          <w:rFonts w:ascii="Arial" w:hAnsi="Arial" w:cs="Arial"/>
          <w:lang w:val="es-MX"/>
        </w:rPr>
      </w:pPr>
      <w:r w:rsidRPr="009E7559">
        <w:rPr>
          <w:rFonts w:ascii="Arial" w:hAnsi="Arial" w:cs="Arial"/>
          <w:lang w:val="es-MX"/>
        </w:rPr>
        <w:t xml:space="preserve">La guerra fue muy importante para Chichén Itzá porque le permitió conquistar y controlar todo el norte de Yucatán por más de 300 años; sin embargo, hacia el año 1204 la ciudad fue conquistada por los príncipes de </w:t>
      </w:r>
      <w:proofErr w:type="spellStart"/>
      <w:r w:rsidRPr="009E7559">
        <w:rPr>
          <w:rFonts w:ascii="Arial" w:hAnsi="Arial" w:cs="Arial"/>
          <w:lang w:val="es-MX"/>
        </w:rPr>
        <w:t>Mayapán</w:t>
      </w:r>
      <w:proofErr w:type="spellEnd"/>
      <w:r w:rsidRPr="009E7559">
        <w:rPr>
          <w:rFonts w:ascii="Arial" w:hAnsi="Arial" w:cs="Arial"/>
          <w:lang w:val="es-MX"/>
        </w:rPr>
        <w:t>. Paulatinamente fue abandonada, aunque en siglos posteriores la zona –en particular el Cenote Sagrado y el Castillo– aún era escenario de peregrinaciones y ceremonias.</w:t>
      </w:r>
    </w:p>
    <w:p w:rsidR="009E7559" w:rsidRDefault="009E7559" w:rsidP="009E7559">
      <w:pPr>
        <w:spacing w:after="0" w:line="240" w:lineRule="auto"/>
        <w:jc w:val="both"/>
        <w:rPr>
          <w:rFonts w:ascii="Montserrat" w:hAnsi="Montserrat"/>
          <w:lang w:val="es-MX"/>
        </w:rPr>
      </w:pPr>
    </w:p>
    <w:p w:rsidR="00837029" w:rsidRDefault="00837029" w:rsidP="00837029">
      <w:pPr>
        <w:spacing w:after="0"/>
        <w:jc w:val="both"/>
        <w:rPr>
          <w:rFonts w:ascii="Arial" w:hAnsi="Arial" w:cs="Arial"/>
          <w:b/>
          <w:noProof/>
          <w:highlight w:val="yellow"/>
          <w:lang w:val="es-MX"/>
        </w:rPr>
      </w:pPr>
    </w:p>
    <w:p w:rsidR="00321F1D" w:rsidRDefault="00321F1D" w:rsidP="00321F1D">
      <w:pPr>
        <w:spacing w:after="0"/>
        <w:jc w:val="center"/>
        <w:rPr>
          <w:rFonts w:ascii="Arial" w:hAnsi="Arial" w:cs="Arial"/>
          <w:b/>
          <w:noProof/>
          <w:highlight w:val="yellow"/>
          <w:lang w:val="es-MX"/>
        </w:rPr>
      </w:pPr>
      <w:r>
        <w:rPr>
          <w:rFonts w:ascii="Arial" w:hAnsi="Arial" w:cs="Arial"/>
          <w:b/>
          <w:noProof/>
          <w:highlight w:val="yellow"/>
          <w:lang w:val="es-MX"/>
        </w:rPr>
        <w:t xml:space="preserve">Recursos aprende en casa y libros de sexto y primero de secundaria </w:t>
      </w:r>
    </w:p>
    <w:p w:rsidR="006C2B34" w:rsidRDefault="006C2B34" w:rsidP="00A81A38">
      <w:pPr>
        <w:spacing w:after="0"/>
        <w:rPr>
          <w:rFonts w:ascii="Arial" w:hAnsi="Arial" w:cs="Arial"/>
          <w:b/>
          <w:highlight w:val="cyan"/>
          <w:lang w:val="es-MX"/>
        </w:rPr>
      </w:pPr>
    </w:p>
    <w:p w:rsidR="00790EDC" w:rsidRDefault="00CC3BE8" w:rsidP="00202BC9">
      <w:pPr>
        <w:spacing w:after="0"/>
        <w:rPr>
          <w:rFonts w:ascii="Arial" w:hAnsi="Arial" w:cs="Arial"/>
          <w:b/>
          <w:lang w:val="es-MX"/>
        </w:rPr>
      </w:pPr>
      <w:r w:rsidRPr="00796E22">
        <w:rPr>
          <w:rFonts w:ascii="Arial" w:hAnsi="Arial" w:cs="Arial"/>
          <w:b/>
          <w:highlight w:val="cyan"/>
          <w:lang w:val="es-MX"/>
        </w:rPr>
        <w:t>Cuídate mucho, mantente en casa y si sales toma en cuenta las recomendaciones de la secretaria de salud.</w:t>
      </w:r>
    </w:p>
    <w:p w:rsidR="00300111" w:rsidRDefault="00300111" w:rsidP="00202BC9">
      <w:pPr>
        <w:spacing w:after="0"/>
        <w:rPr>
          <w:rFonts w:ascii="Arial" w:hAnsi="Arial" w:cs="Arial"/>
          <w:b/>
          <w:lang w:val="es-MX"/>
        </w:rPr>
      </w:pPr>
    </w:p>
    <w:p w:rsidR="00300111" w:rsidRDefault="00300111" w:rsidP="00202BC9">
      <w:pPr>
        <w:spacing w:after="0"/>
        <w:rPr>
          <w:rFonts w:ascii="Arial" w:hAnsi="Arial" w:cs="Arial"/>
          <w:b/>
          <w:lang w:val="es-MX"/>
        </w:rPr>
      </w:pPr>
    </w:p>
    <w:p w:rsidR="000A695A" w:rsidRDefault="000A695A" w:rsidP="00202BC9">
      <w:pPr>
        <w:spacing w:after="0"/>
        <w:rPr>
          <w:rFonts w:ascii="Arial" w:hAnsi="Arial" w:cs="Arial"/>
          <w:b/>
          <w:lang w:val="es-MX"/>
        </w:rPr>
      </w:pPr>
    </w:p>
    <w:sectPr w:rsidR="000A695A" w:rsidSect="00193517">
      <w:pgSz w:w="12240" w:h="15840"/>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826FF"/>
    <w:multiLevelType w:val="hybridMultilevel"/>
    <w:tmpl w:val="4202C556"/>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A7F6D19"/>
    <w:multiLevelType w:val="hybridMultilevel"/>
    <w:tmpl w:val="A0148F8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B8F2526"/>
    <w:multiLevelType w:val="hybridMultilevel"/>
    <w:tmpl w:val="A3BE26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64D3B49"/>
    <w:multiLevelType w:val="hybridMultilevel"/>
    <w:tmpl w:val="48C8B312"/>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4" w15:restartNumberingAfterBreak="0">
    <w:nsid w:val="1A1B44CF"/>
    <w:multiLevelType w:val="hybridMultilevel"/>
    <w:tmpl w:val="E5F0AF6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BFD65BA"/>
    <w:multiLevelType w:val="hybridMultilevel"/>
    <w:tmpl w:val="CC20933C"/>
    <w:lvl w:ilvl="0" w:tplc="080A0005">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 w15:restartNumberingAfterBreak="0">
    <w:nsid w:val="21FE531F"/>
    <w:multiLevelType w:val="hybridMultilevel"/>
    <w:tmpl w:val="4BB0120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67632C0"/>
    <w:multiLevelType w:val="hybridMultilevel"/>
    <w:tmpl w:val="765063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7AB1708"/>
    <w:multiLevelType w:val="hybridMultilevel"/>
    <w:tmpl w:val="F080F726"/>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9" w15:restartNumberingAfterBreak="0">
    <w:nsid w:val="2CD05D00"/>
    <w:multiLevelType w:val="hybridMultilevel"/>
    <w:tmpl w:val="0EBCADD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CEF1412"/>
    <w:multiLevelType w:val="hybridMultilevel"/>
    <w:tmpl w:val="B07055B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CFB1CD7"/>
    <w:multiLevelType w:val="hybridMultilevel"/>
    <w:tmpl w:val="3B3CD86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ECF5225"/>
    <w:multiLevelType w:val="hybridMultilevel"/>
    <w:tmpl w:val="210AE58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F9E5989"/>
    <w:multiLevelType w:val="hybridMultilevel"/>
    <w:tmpl w:val="41D87276"/>
    <w:lvl w:ilvl="0" w:tplc="0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4" w15:restartNumberingAfterBreak="0">
    <w:nsid w:val="430677B8"/>
    <w:multiLevelType w:val="hybridMultilevel"/>
    <w:tmpl w:val="9C061FC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B85777F"/>
    <w:multiLevelType w:val="hybridMultilevel"/>
    <w:tmpl w:val="3DE4B556"/>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4D9063B2"/>
    <w:multiLevelType w:val="hybridMultilevel"/>
    <w:tmpl w:val="799253D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DDE125F"/>
    <w:multiLevelType w:val="hybridMultilevel"/>
    <w:tmpl w:val="0C3A81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E525BC6"/>
    <w:multiLevelType w:val="hybridMultilevel"/>
    <w:tmpl w:val="2054B99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541320C9"/>
    <w:multiLevelType w:val="hybridMultilevel"/>
    <w:tmpl w:val="573C0EB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47F59D2"/>
    <w:multiLevelType w:val="hybridMultilevel"/>
    <w:tmpl w:val="F14A6360"/>
    <w:lvl w:ilvl="0" w:tplc="080A0005">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1" w15:restartNumberingAfterBreak="0">
    <w:nsid w:val="58580045"/>
    <w:multiLevelType w:val="hybridMultilevel"/>
    <w:tmpl w:val="DDBE61B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117803"/>
    <w:multiLevelType w:val="hybridMultilevel"/>
    <w:tmpl w:val="DED0542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3" w15:restartNumberingAfterBreak="0">
    <w:nsid w:val="5ACD2A98"/>
    <w:multiLevelType w:val="hybridMultilevel"/>
    <w:tmpl w:val="7916A920"/>
    <w:lvl w:ilvl="0" w:tplc="080A000F">
      <w:start w:val="1"/>
      <w:numFmt w:val="decimal"/>
      <w:lvlText w:val="%1."/>
      <w:lvlJc w:val="left"/>
      <w:pPr>
        <w:ind w:left="1068" w:hanging="360"/>
      </w:pPr>
      <w:rPr>
        <w:rFonts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4" w15:restartNumberingAfterBreak="0">
    <w:nsid w:val="5ACE5A1F"/>
    <w:multiLevelType w:val="hybridMultilevel"/>
    <w:tmpl w:val="8E888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BC6159A"/>
    <w:multiLevelType w:val="hybridMultilevel"/>
    <w:tmpl w:val="E73C7C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5EDB465D"/>
    <w:multiLevelType w:val="hybridMultilevel"/>
    <w:tmpl w:val="B00A1EE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7" w15:restartNumberingAfterBreak="0">
    <w:nsid w:val="60B95C53"/>
    <w:multiLevelType w:val="hybridMultilevel"/>
    <w:tmpl w:val="38A45DD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1304598"/>
    <w:multiLevelType w:val="hybridMultilevel"/>
    <w:tmpl w:val="3596361E"/>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9" w15:restartNumberingAfterBreak="0">
    <w:nsid w:val="62E006BE"/>
    <w:multiLevelType w:val="hybridMultilevel"/>
    <w:tmpl w:val="77C68A3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76B4EFE"/>
    <w:multiLevelType w:val="hybridMultilevel"/>
    <w:tmpl w:val="1C30CCC0"/>
    <w:lvl w:ilvl="0" w:tplc="080A0003">
      <w:start w:val="1"/>
      <w:numFmt w:val="bullet"/>
      <w:lvlText w:val="o"/>
      <w:lvlJc w:val="left"/>
      <w:pPr>
        <w:ind w:left="1440" w:hanging="360"/>
      </w:pPr>
      <w:rPr>
        <w:rFonts w:ascii="Courier New" w:hAnsi="Courier New" w:cs="Courier New" w:hint="default"/>
      </w:rPr>
    </w:lvl>
    <w:lvl w:ilvl="1" w:tplc="080A0003">
      <w:start w:val="1"/>
      <w:numFmt w:val="bullet"/>
      <w:lvlText w:val="o"/>
      <w:lvlJc w:val="left"/>
      <w:pPr>
        <w:ind w:left="2160" w:hanging="360"/>
      </w:pPr>
      <w:rPr>
        <w:rFonts w:ascii="Courier New" w:hAnsi="Courier New" w:cs="Courier New" w:hint="default"/>
      </w:rPr>
    </w:lvl>
    <w:lvl w:ilvl="2" w:tplc="080A0005">
      <w:start w:val="1"/>
      <w:numFmt w:val="bullet"/>
      <w:lvlText w:val=""/>
      <w:lvlJc w:val="left"/>
      <w:pPr>
        <w:ind w:left="2880" w:hanging="360"/>
      </w:pPr>
      <w:rPr>
        <w:rFonts w:ascii="Wingdings" w:hAnsi="Wingdings" w:hint="default"/>
      </w:rPr>
    </w:lvl>
    <w:lvl w:ilvl="3" w:tplc="080A0001">
      <w:start w:val="1"/>
      <w:numFmt w:val="bullet"/>
      <w:lvlText w:val=""/>
      <w:lvlJc w:val="left"/>
      <w:pPr>
        <w:ind w:left="3600" w:hanging="360"/>
      </w:pPr>
      <w:rPr>
        <w:rFonts w:ascii="Symbol" w:hAnsi="Symbol" w:hint="default"/>
      </w:rPr>
    </w:lvl>
    <w:lvl w:ilvl="4" w:tplc="080A0003">
      <w:start w:val="1"/>
      <w:numFmt w:val="bullet"/>
      <w:lvlText w:val="o"/>
      <w:lvlJc w:val="left"/>
      <w:pPr>
        <w:ind w:left="4320" w:hanging="360"/>
      </w:pPr>
      <w:rPr>
        <w:rFonts w:ascii="Courier New" w:hAnsi="Courier New" w:cs="Courier New" w:hint="default"/>
      </w:rPr>
    </w:lvl>
    <w:lvl w:ilvl="5" w:tplc="080A0005">
      <w:start w:val="1"/>
      <w:numFmt w:val="bullet"/>
      <w:lvlText w:val=""/>
      <w:lvlJc w:val="left"/>
      <w:pPr>
        <w:ind w:left="5040" w:hanging="360"/>
      </w:pPr>
      <w:rPr>
        <w:rFonts w:ascii="Wingdings" w:hAnsi="Wingdings" w:hint="default"/>
      </w:rPr>
    </w:lvl>
    <w:lvl w:ilvl="6" w:tplc="080A0001">
      <w:start w:val="1"/>
      <w:numFmt w:val="bullet"/>
      <w:lvlText w:val=""/>
      <w:lvlJc w:val="left"/>
      <w:pPr>
        <w:ind w:left="5760" w:hanging="360"/>
      </w:pPr>
      <w:rPr>
        <w:rFonts w:ascii="Symbol" w:hAnsi="Symbol" w:hint="default"/>
      </w:rPr>
    </w:lvl>
    <w:lvl w:ilvl="7" w:tplc="080A0003">
      <w:start w:val="1"/>
      <w:numFmt w:val="bullet"/>
      <w:lvlText w:val="o"/>
      <w:lvlJc w:val="left"/>
      <w:pPr>
        <w:ind w:left="6480" w:hanging="360"/>
      </w:pPr>
      <w:rPr>
        <w:rFonts w:ascii="Courier New" w:hAnsi="Courier New" w:cs="Courier New" w:hint="default"/>
      </w:rPr>
    </w:lvl>
    <w:lvl w:ilvl="8" w:tplc="080A0005">
      <w:start w:val="1"/>
      <w:numFmt w:val="bullet"/>
      <w:lvlText w:val=""/>
      <w:lvlJc w:val="left"/>
      <w:pPr>
        <w:ind w:left="7200" w:hanging="360"/>
      </w:pPr>
      <w:rPr>
        <w:rFonts w:ascii="Wingdings" w:hAnsi="Wingdings" w:hint="default"/>
      </w:rPr>
    </w:lvl>
  </w:abstractNum>
  <w:abstractNum w:abstractNumId="31" w15:restartNumberingAfterBreak="0">
    <w:nsid w:val="6A940194"/>
    <w:multiLevelType w:val="hybridMultilevel"/>
    <w:tmpl w:val="97ECABB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FF27906"/>
    <w:multiLevelType w:val="hybridMultilevel"/>
    <w:tmpl w:val="39D05D0E"/>
    <w:lvl w:ilvl="0" w:tplc="080A0005">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7215503F"/>
    <w:multiLevelType w:val="hybridMultilevel"/>
    <w:tmpl w:val="1ECCB7F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6CB2DE2"/>
    <w:multiLevelType w:val="hybridMultilevel"/>
    <w:tmpl w:val="B3846E0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77B474C7"/>
    <w:multiLevelType w:val="hybridMultilevel"/>
    <w:tmpl w:val="6AC0A1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8A10333"/>
    <w:multiLevelType w:val="hybridMultilevel"/>
    <w:tmpl w:val="D54671DA"/>
    <w:lvl w:ilvl="0" w:tplc="080A0005">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7" w15:restartNumberingAfterBreak="0">
    <w:nsid w:val="7F4C5C8A"/>
    <w:multiLevelType w:val="hybridMultilevel"/>
    <w:tmpl w:val="925E91BC"/>
    <w:lvl w:ilvl="0" w:tplc="9B6AD87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33"/>
  </w:num>
  <w:num w:numId="3">
    <w:abstractNumId w:val="27"/>
  </w:num>
  <w:num w:numId="4">
    <w:abstractNumId w:val="23"/>
  </w:num>
  <w:num w:numId="5">
    <w:abstractNumId w:val="9"/>
  </w:num>
  <w:num w:numId="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num>
  <w:num w:numId="8">
    <w:abstractNumId w:val="30"/>
  </w:num>
  <w:num w:numId="9">
    <w:abstractNumId w:val="32"/>
  </w:num>
  <w:num w:numId="10">
    <w:abstractNumId w:val="5"/>
  </w:num>
  <w:num w:numId="11">
    <w:abstractNumId w:val="36"/>
  </w:num>
  <w:num w:numId="12">
    <w:abstractNumId w:val="13"/>
  </w:num>
  <w:num w:numId="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14"/>
  </w:num>
  <w:num w:numId="16">
    <w:abstractNumId w:val="0"/>
  </w:num>
  <w:num w:numId="17">
    <w:abstractNumId w:val="18"/>
  </w:num>
  <w:num w:numId="18">
    <w:abstractNumId w:val="24"/>
  </w:num>
  <w:num w:numId="19">
    <w:abstractNumId w:val="3"/>
  </w:num>
  <w:num w:numId="20">
    <w:abstractNumId w:val="8"/>
  </w:num>
  <w:num w:numId="21">
    <w:abstractNumId w:val="31"/>
  </w:num>
  <w:num w:numId="22">
    <w:abstractNumId w:val="12"/>
  </w:num>
  <w:num w:numId="23">
    <w:abstractNumId w:val="29"/>
  </w:num>
  <w:num w:numId="24">
    <w:abstractNumId w:val="25"/>
  </w:num>
  <w:num w:numId="25">
    <w:abstractNumId w:val="7"/>
  </w:num>
  <w:num w:numId="26">
    <w:abstractNumId w:val="17"/>
  </w:num>
  <w:num w:numId="27">
    <w:abstractNumId w:val="16"/>
  </w:num>
  <w:num w:numId="28">
    <w:abstractNumId w:val="22"/>
  </w:num>
  <w:num w:numId="29">
    <w:abstractNumId w:val="19"/>
  </w:num>
  <w:num w:numId="30">
    <w:abstractNumId w:val="11"/>
  </w:num>
  <w:num w:numId="31">
    <w:abstractNumId w:val="21"/>
  </w:num>
  <w:num w:numId="32">
    <w:abstractNumId w:val="15"/>
  </w:num>
  <w:num w:numId="33">
    <w:abstractNumId w:val="2"/>
  </w:num>
  <w:num w:numId="34">
    <w:abstractNumId w:val="34"/>
  </w:num>
  <w:num w:numId="35">
    <w:abstractNumId w:val="10"/>
  </w:num>
  <w:num w:numId="36">
    <w:abstractNumId w:val="37"/>
  </w:num>
  <w:num w:numId="37">
    <w:abstractNumId w:val="35"/>
  </w:num>
  <w:num w:numId="38">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D7B"/>
    <w:rsid w:val="00001C9F"/>
    <w:rsid w:val="00004E0B"/>
    <w:rsid w:val="00014004"/>
    <w:rsid w:val="0001587E"/>
    <w:rsid w:val="00016F9A"/>
    <w:rsid w:val="0002754D"/>
    <w:rsid w:val="00030A93"/>
    <w:rsid w:val="00031E7B"/>
    <w:rsid w:val="000320A7"/>
    <w:rsid w:val="00032208"/>
    <w:rsid w:val="00035C90"/>
    <w:rsid w:val="0003790A"/>
    <w:rsid w:val="000408FF"/>
    <w:rsid w:val="00040FC1"/>
    <w:rsid w:val="0004192B"/>
    <w:rsid w:val="0004316B"/>
    <w:rsid w:val="0004319D"/>
    <w:rsid w:val="0004577E"/>
    <w:rsid w:val="000529DA"/>
    <w:rsid w:val="00056AA1"/>
    <w:rsid w:val="00057831"/>
    <w:rsid w:val="00061523"/>
    <w:rsid w:val="00062D8B"/>
    <w:rsid w:val="00063BA6"/>
    <w:rsid w:val="000656BE"/>
    <w:rsid w:val="00073223"/>
    <w:rsid w:val="00074E4F"/>
    <w:rsid w:val="00081057"/>
    <w:rsid w:val="00085ABB"/>
    <w:rsid w:val="00087398"/>
    <w:rsid w:val="00092ECB"/>
    <w:rsid w:val="00094FA4"/>
    <w:rsid w:val="00096A9D"/>
    <w:rsid w:val="000972AC"/>
    <w:rsid w:val="000A0991"/>
    <w:rsid w:val="000A3FB0"/>
    <w:rsid w:val="000A695A"/>
    <w:rsid w:val="000B3DBB"/>
    <w:rsid w:val="000B4252"/>
    <w:rsid w:val="000B48D1"/>
    <w:rsid w:val="000B5CC0"/>
    <w:rsid w:val="000B6872"/>
    <w:rsid w:val="000C033D"/>
    <w:rsid w:val="000C118D"/>
    <w:rsid w:val="000C19C0"/>
    <w:rsid w:val="000C2630"/>
    <w:rsid w:val="000C3096"/>
    <w:rsid w:val="000C6DDC"/>
    <w:rsid w:val="000C7851"/>
    <w:rsid w:val="000C7C83"/>
    <w:rsid w:val="000D0512"/>
    <w:rsid w:val="000D3A18"/>
    <w:rsid w:val="000D4AF3"/>
    <w:rsid w:val="000D5538"/>
    <w:rsid w:val="000D6557"/>
    <w:rsid w:val="000D6F75"/>
    <w:rsid w:val="000E09ED"/>
    <w:rsid w:val="000E19DD"/>
    <w:rsid w:val="000E1E2F"/>
    <w:rsid w:val="000E2149"/>
    <w:rsid w:val="000E67F1"/>
    <w:rsid w:val="000E6E83"/>
    <w:rsid w:val="000F0413"/>
    <w:rsid w:val="000F098F"/>
    <w:rsid w:val="000F391A"/>
    <w:rsid w:val="000F6E5D"/>
    <w:rsid w:val="001003CA"/>
    <w:rsid w:val="00105E6E"/>
    <w:rsid w:val="001104E3"/>
    <w:rsid w:val="0011298E"/>
    <w:rsid w:val="00114DCA"/>
    <w:rsid w:val="00117AF8"/>
    <w:rsid w:val="0012250D"/>
    <w:rsid w:val="0012399D"/>
    <w:rsid w:val="0012625A"/>
    <w:rsid w:val="00131D05"/>
    <w:rsid w:val="00136EEF"/>
    <w:rsid w:val="00141784"/>
    <w:rsid w:val="001426E5"/>
    <w:rsid w:val="00142B42"/>
    <w:rsid w:val="00142C76"/>
    <w:rsid w:val="00143EC0"/>
    <w:rsid w:val="001449DC"/>
    <w:rsid w:val="001473C2"/>
    <w:rsid w:val="00151795"/>
    <w:rsid w:val="00151837"/>
    <w:rsid w:val="00155347"/>
    <w:rsid w:val="001554EF"/>
    <w:rsid w:val="0015642F"/>
    <w:rsid w:val="0016290E"/>
    <w:rsid w:val="0017017A"/>
    <w:rsid w:val="00171015"/>
    <w:rsid w:val="00174B30"/>
    <w:rsid w:val="001773B7"/>
    <w:rsid w:val="00193517"/>
    <w:rsid w:val="0019373A"/>
    <w:rsid w:val="00193C11"/>
    <w:rsid w:val="00193C1C"/>
    <w:rsid w:val="001A036B"/>
    <w:rsid w:val="001A45D6"/>
    <w:rsid w:val="001A72EA"/>
    <w:rsid w:val="001A7549"/>
    <w:rsid w:val="001B12E8"/>
    <w:rsid w:val="001B2848"/>
    <w:rsid w:val="001B2F76"/>
    <w:rsid w:val="001B31A0"/>
    <w:rsid w:val="001B46A6"/>
    <w:rsid w:val="001B503E"/>
    <w:rsid w:val="001B51E4"/>
    <w:rsid w:val="001B6CA3"/>
    <w:rsid w:val="001B7317"/>
    <w:rsid w:val="001B787D"/>
    <w:rsid w:val="001C0F1D"/>
    <w:rsid w:val="001C1592"/>
    <w:rsid w:val="001C1C4A"/>
    <w:rsid w:val="001C2EB8"/>
    <w:rsid w:val="001C3A30"/>
    <w:rsid w:val="001C4122"/>
    <w:rsid w:val="001C563F"/>
    <w:rsid w:val="001C5F3B"/>
    <w:rsid w:val="001C6540"/>
    <w:rsid w:val="001D085B"/>
    <w:rsid w:val="001D1A35"/>
    <w:rsid w:val="001D2CAB"/>
    <w:rsid w:val="001D2EE0"/>
    <w:rsid w:val="001D303F"/>
    <w:rsid w:val="001D4818"/>
    <w:rsid w:val="001D6542"/>
    <w:rsid w:val="001E218E"/>
    <w:rsid w:val="001E3CEB"/>
    <w:rsid w:val="001E5E38"/>
    <w:rsid w:val="001E6D7B"/>
    <w:rsid w:val="001E7104"/>
    <w:rsid w:val="001E7AFE"/>
    <w:rsid w:val="001F1210"/>
    <w:rsid w:val="001F19E9"/>
    <w:rsid w:val="001F1E64"/>
    <w:rsid w:val="001F1F58"/>
    <w:rsid w:val="001F25A6"/>
    <w:rsid w:val="001F3795"/>
    <w:rsid w:val="001F4E91"/>
    <w:rsid w:val="001F5298"/>
    <w:rsid w:val="001F5DBF"/>
    <w:rsid w:val="002001D9"/>
    <w:rsid w:val="0020057B"/>
    <w:rsid w:val="002021DE"/>
    <w:rsid w:val="00202BC9"/>
    <w:rsid w:val="00202C38"/>
    <w:rsid w:val="002035E1"/>
    <w:rsid w:val="002044B2"/>
    <w:rsid w:val="002077D7"/>
    <w:rsid w:val="00214AAB"/>
    <w:rsid w:val="0021516A"/>
    <w:rsid w:val="00220D8D"/>
    <w:rsid w:val="0022168C"/>
    <w:rsid w:val="00223488"/>
    <w:rsid w:val="002240EB"/>
    <w:rsid w:val="002262DE"/>
    <w:rsid w:val="00230BCF"/>
    <w:rsid w:val="002369C8"/>
    <w:rsid w:val="0023798F"/>
    <w:rsid w:val="00240A64"/>
    <w:rsid w:val="00240DB6"/>
    <w:rsid w:val="00243481"/>
    <w:rsid w:val="0024389C"/>
    <w:rsid w:val="00243E96"/>
    <w:rsid w:val="00244035"/>
    <w:rsid w:val="0025020D"/>
    <w:rsid w:val="002530AC"/>
    <w:rsid w:val="002547C1"/>
    <w:rsid w:val="00254A3F"/>
    <w:rsid w:val="00255D32"/>
    <w:rsid w:val="00256EC9"/>
    <w:rsid w:val="00257BBC"/>
    <w:rsid w:val="00260756"/>
    <w:rsid w:val="00261376"/>
    <w:rsid w:val="002655B3"/>
    <w:rsid w:val="0026675D"/>
    <w:rsid w:val="00267DB4"/>
    <w:rsid w:val="00270AA2"/>
    <w:rsid w:val="00270FF4"/>
    <w:rsid w:val="0027370A"/>
    <w:rsid w:val="002760DE"/>
    <w:rsid w:val="00281731"/>
    <w:rsid w:val="00281EF4"/>
    <w:rsid w:val="002824C8"/>
    <w:rsid w:val="0028345A"/>
    <w:rsid w:val="00284536"/>
    <w:rsid w:val="00285713"/>
    <w:rsid w:val="002864ED"/>
    <w:rsid w:val="00292E14"/>
    <w:rsid w:val="00294649"/>
    <w:rsid w:val="00296457"/>
    <w:rsid w:val="002A217D"/>
    <w:rsid w:val="002A43AC"/>
    <w:rsid w:val="002A748F"/>
    <w:rsid w:val="002B0060"/>
    <w:rsid w:val="002B0BD2"/>
    <w:rsid w:val="002B18E0"/>
    <w:rsid w:val="002B1C37"/>
    <w:rsid w:val="002B1F7B"/>
    <w:rsid w:val="002B34C2"/>
    <w:rsid w:val="002B7BDB"/>
    <w:rsid w:val="002B7EDE"/>
    <w:rsid w:val="002B7F20"/>
    <w:rsid w:val="002C04F5"/>
    <w:rsid w:val="002C3E4C"/>
    <w:rsid w:val="002C3F3E"/>
    <w:rsid w:val="002C40A2"/>
    <w:rsid w:val="002C732F"/>
    <w:rsid w:val="002D195F"/>
    <w:rsid w:val="002D43DD"/>
    <w:rsid w:val="002D489E"/>
    <w:rsid w:val="002D4F54"/>
    <w:rsid w:val="002D5D90"/>
    <w:rsid w:val="002E0C8A"/>
    <w:rsid w:val="002E0FF1"/>
    <w:rsid w:val="002E3995"/>
    <w:rsid w:val="002E39E1"/>
    <w:rsid w:val="002E45B9"/>
    <w:rsid w:val="002E45BD"/>
    <w:rsid w:val="002E485E"/>
    <w:rsid w:val="002E4F46"/>
    <w:rsid w:val="002E653F"/>
    <w:rsid w:val="002E7912"/>
    <w:rsid w:val="002F4200"/>
    <w:rsid w:val="002F5B7F"/>
    <w:rsid w:val="002F66CA"/>
    <w:rsid w:val="002F6FC2"/>
    <w:rsid w:val="00300111"/>
    <w:rsid w:val="00306412"/>
    <w:rsid w:val="00306F83"/>
    <w:rsid w:val="00310368"/>
    <w:rsid w:val="00310C70"/>
    <w:rsid w:val="00312539"/>
    <w:rsid w:val="003125F1"/>
    <w:rsid w:val="003142A6"/>
    <w:rsid w:val="00315E5F"/>
    <w:rsid w:val="003163F4"/>
    <w:rsid w:val="00316C82"/>
    <w:rsid w:val="00317271"/>
    <w:rsid w:val="00320420"/>
    <w:rsid w:val="00320423"/>
    <w:rsid w:val="00321F1D"/>
    <w:rsid w:val="003231F5"/>
    <w:rsid w:val="003267F7"/>
    <w:rsid w:val="00330548"/>
    <w:rsid w:val="00330C88"/>
    <w:rsid w:val="003322FE"/>
    <w:rsid w:val="0033485A"/>
    <w:rsid w:val="00342217"/>
    <w:rsid w:val="003434E9"/>
    <w:rsid w:val="00345B35"/>
    <w:rsid w:val="00345E79"/>
    <w:rsid w:val="00346540"/>
    <w:rsid w:val="00346A8E"/>
    <w:rsid w:val="0035527D"/>
    <w:rsid w:val="00355343"/>
    <w:rsid w:val="00360359"/>
    <w:rsid w:val="003607E4"/>
    <w:rsid w:val="00360C38"/>
    <w:rsid w:val="0036444A"/>
    <w:rsid w:val="00365BF8"/>
    <w:rsid w:val="00372636"/>
    <w:rsid w:val="00376185"/>
    <w:rsid w:val="0038141B"/>
    <w:rsid w:val="003829B4"/>
    <w:rsid w:val="00382CCB"/>
    <w:rsid w:val="00384D22"/>
    <w:rsid w:val="00390077"/>
    <w:rsid w:val="003911C3"/>
    <w:rsid w:val="00392733"/>
    <w:rsid w:val="00393E4A"/>
    <w:rsid w:val="00393E9A"/>
    <w:rsid w:val="00396C28"/>
    <w:rsid w:val="003A23A5"/>
    <w:rsid w:val="003A2DE0"/>
    <w:rsid w:val="003A466F"/>
    <w:rsid w:val="003A543D"/>
    <w:rsid w:val="003A68B6"/>
    <w:rsid w:val="003A6D9C"/>
    <w:rsid w:val="003B006B"/>
    <w:rsid w:val="003B02AD"/>
    <w:rsid w:val="003B0425"/>
    <w:rsid w:val="003B0A5A"/>
    <w:rsid w:val="003B0AAC"/>
    <w:rsid w:val="003B1AF5"/>
    <w:rsid w:val="003B2CCD"/>
    <w:rsid w:val="003B47B2"/>
    <w:rsid w:val="003C0EDD"/>
    <w:rsid w:val="003C18B6"/>
    <w:rsid w:val="003C3899"/>
    <w:rsid w:val="003C3C4E"/>
    <w:rsid w:val="003C4B5A"/>
    <w:rsid w:val="003C5346"/>
    <w:rsid w:val="003D00DD"/>
    <w:rsid w:val="003D0544"/>
    <w:rsid w:val="003D1A00"/>
    <w:rsid w:val="003D2DE4"/>
    <w:rsid w:val="003D382F"/>
    <w:rsid w:val="003D50F6"/>
    <w:rsid w:val="003D6080"/>
    <w:rsid w:val="003E31A4"/>
    <w:rsid w:val="003E501C"/>
    <w:rsid w:val="003E5040"/>
    <w:rsid w:val="003F0FA2"/>
    <w:rsid w:val="003F2681"/>
    <w:rsid w:val="003F2EBD"/>
    <w:rsid w:val="003F56B8"/>
    <w:rsid w:val="003F5D7C"/>
    <w:rsid w:val="003F71BF"/>
    <w:rsid w:val="0040048A"/>
    <w:rsid w:val="0040059F"/>
    <w:rsid w:val="00400F30"/>
    <w:rsid w:val="0040118D"/>
    <w:rsid w:val="00401777"/>
    <w:rsid w:val="0040259A"/>
    <w:rsid w:val="0040269D"/>
    <w:rsid w:val="00404C19"/>
    <w:rsid w:val="004057A2"/>
    <w:rsid w:val="00407532"/>
    <w:rsid w:val="00414AD9"/>
    <w:rsid w:val="00416340"/>
    <w:rsid w:val="004175CA"/>
    <w:rsid w:val="00421A69"/>
    <w:rsid w:val="00424157"/>
    <w:rsid w:val="00424467"/>
    <w:rsid w:val="004270F4"/>
    <w:rsid w:val="00430EFB"/>
    <w:rsid w:val="004344A8"/>
    <w:rsid w:val="00435B2C"/>
    <w:rsid w:val="00437EBB"/>
    <w:rsid w:val="00440B8E"/>
    <w:rsid w:val="004422C5"/>
    <w:rsid w:val="0044276A"/>
    <w:rsid w:val="004452C7"/>
    <w:rsid w:val="00447F96"/>
    <w:rsid w:val="00451DF5"/>
    <w:rsid w:val="00452508"/>
    <w:rsid w:val="00454AF9"/>
    <w:rsid w:val="00454BBB"/>
    <w:rsid w:val="00456979"/>
    <w:rsid w:val="00457DEB"/>
    <w:rsid w:val="0046038C"/>
    <w:rsid w:val="0046173D"/>
    <w:rsid w:val="00462F9B"/>
    <w:rsid w:val="004642B1"/>
    <w:rsid w:val="00470388"/>
    <w:rsid w:val="00470452"/>
    <w:rsid w:val="00471799"/>
    <w:rsid w:val="00472924"/>
    <w:rsid w:val="00473145"/>
    <w:rsid w:val="004741EE"/>
    <w:rsid w:val="00474672"/>
    <w:rsid w:val="00475250"/>
    <w:rsid w:val="00475B80"/>
    <w:rsid w:val="004821AA"/>
    <w:rsid w:val="00483393"/>
    <w:rsid w:val="00483E85"/>
    <w:rsid w:val="004841B6"/>
    <w:rsid w:val="00484C76"/>
    <w:rsid w:val="0048797E"/>
    <w:rsid w:val="00487FD5"/>
    <w:rsid w:val="00491CEC"/>
    <w:rsid w:val="004929E4"/>
    <w:rsid w:val="004936FA"/>
    <w:rsid w:val="00495528"/>
    <w:rsid w:val="00495FA2"/>
    <w:rsid w:val="00497998"/>
    <w:rsid w:val="004A2570"/>
    <w:rsid w:val="004A28B1"/>
    <w:rsid w:val="004A4201"/>
    <w:rsid w:val="004A4300"/>
    <w:rsid w:val="004A5CEC"/>
    <w:rsid w:val="004A60B6"/>
    <w:rsid w:val="004B21BA"/>
    <w:rsid w:val="004B23EF"/>
    <w:rsid w:val="004B3C15"/>
    <w:rsid w:val="004B5312"/>
    <w:rsid w:val="004B58D8"/>
    <w:rsid w:val="004B6111"/>
    <w:rsid w:val="004C623E"/>
    <w:rsid w:val="004C7968"/>
    <w:rsid w:val="004D243F"/>
    <w:rsid w:val="004D4680"/>
    <w:rsid w:val="004D4819"/>
    <w:rsid w:val="004D64BC"/>
    <w:rsid w:val="004D6E0E"/>
    <w:rsid w:val="004D796A"/>
    <w:rsid w:val="004E07CB"/>
    <w:rsid w:val="004E3571"/>
    <w:rsid w:val="004E3D8C"/>
    <w:rsid w:val="004E40B7"/>
    <w:rsid w:val="004E7BFE"/>
    <w:rsid w:val="004F0B0D"/>
    <w:rsid w:val="004F3DBB"/>
    <w:rsid w:val="004F53DD"/>
    <w:rsid w:val="00500360"/>
    <w:rsid w:val="00501B3F"/>
    <w:rsid w:val="00501C7D"/>
    <w:rsid w:val="00503BE5"/>
    <w:rsid w:val="00504F3D"/>
    <w:rsid w:val="0050693E"/>
    <w:rsid w:val="00507094"/>
    <w:rsid w:val="0051348C"/>
    <w:rsid w:val="005143C7"/>
    <w:rsid w:val="00514B4A"/>
    <w:rsid w:val="00515936"/>
    <w:rsid w:val="00516802"/>
    <w:rsid w:val="00516DE9"/>
    <w:rsid w:val="00516F87"/>
    <w:rsid w:val="00523CC7"/>
    <w:rsid w:val="00523F8B"/>
    <w:rsid w:val="005267D9"/>
    <w:rsid w:val="00527233"/>
    <w:rsid w:val="005310E1"/>
    <w:rsid w:val="005333CF"/>
    <w:rsid w:val="00533416"/>
    <w:rsid w:val="00535790"/>
    <w:rsid w:val="005405BE"/>
    <w:rsid w:val="00541787"/>
    <w:rsid w:val="005421F6"/>
    <w:rsid w:val="00543197"/>
    <w:rsid w:val="00544B62"/>
    <w:rsid w:val="00545EA7"/>
    <w:rsid w:val="00547310"/>
    <w:rsid w:val="00547E94"/>
    <w:rsid w:val="00550F63"/>
    <w:rsid w:val="00552EDF"/>
    <w:rsid w:val="00556D7B"/>
    <w:rsid w:val="0055793A"/>
    <w:rsid w:val="0056069F"/>
    <w:rsid w:val="00567E6A"/>
    <w:rsid w:val="00574AD3"/>
    <w:rsid w:val="0057510E"/>
    <w:rsid w:val="00575325"/>
    <w:rsid w:val="00575E3F"/>
    <w:rsid w:val="005816B1"/>
    <w:rsid w:val="00584D2B"/>
    <w:rsid w:val="005862D4"/>
    <w:rsid w:val="00591926"/>
    <w:rsid w:val="005920C4"/>
    <w:rsid w:val="005A137B"/>
    <w:rsid w:val="005A457F"/>
    <w:rsid w:val="005A6AAB"/>
    <w:rsid w:val="005A6F8D"/>
    <w:rsid w:val="005B22C4"/>
    <w:rsid w:val="005B3319"/>
    <w:rsid w:val="005B35B1"/>
    <w:rsid w:val="005B3AF3"/>
    <w:rsid w:val="005B53BC"/>
    <w:rsid w:val="005B717E"/>
    <w:rsid w:val="005B7D91"/>
    <w:rsid w:val="005C4B19"/>
    <w:rsid w:val="005D04D9"/>
    <w:rsid w:val="005D301B"/>
    <w:rsid w:val="005D6877"/>
    <w:rsid w:val="005D6B2E"/>
    <w:rsid w:val="005D6D4D"/>
    <w:rsid w:val="005D7A7A"/>
    <w:rsid w:val="005D7D84"/>
    <w:rsid w:val="005E01A0"/>
    <w:rsid w:val="005E0B10"/>
    <w:rsid w:val="005E2F99"/>
    <w:rsid w:val="005E63CF"/>
    <w:rsid w:val="005F0413"/>
    <w:rsid w:val="005F2E39"/>
    <w:rsid w:val="005F3A88"/>
    <w:rsid w:val="00600C24"/>
    <w:rsid w:val="006066E7"/>
    <w:rsid w:val="0061045D"/>
    <w:rsid w:val="006138F7"/>
    <w:rsid w:val="00615C79"/>
    <w:rsid w:val="00616764"/>
    <w:rsid w:val="00620638"/>
    <w:rsid w:val="00623C1D"/>
    <w:rsid w:val="00624C58"/>
    <w:rsid w:val="006278DE"/>
    <w:rsid w:val="00631930"/>
    <w:rsid w:val="00631A7A"/>
    <w:rsid w:val="00631BBF"/>
    <w:rsid w:val="00634030"/>
    <w:rsid w:val="00636B5D"/>
    <w:rsid w:val="0063756F"/>
    <w:rsid w:val="006413CD"/>
    <w:rsid w:val="006450E3"/>
    <w:rsid w:val="00645228"/>
    <w:rsid w:val="006453D3"/>
    <w:rsid w:val="0064730C"/>
    <w:rsid w:val="0065077B"/>
    <w:rsid w:val="00650EAD"/>
    <w:rsid w:val="00651F63"/>
    <w:rsid w:val="006531CA"/>
    <w:rsid w:val="0065344A"/>
    <w:rsid w:val="00653BD5"/>
    <w:rsid w:val="00654043"/>
    <w:rsid w:val="00654144"/>
    <w:rsid w:val="00656553"/>
    <w:rsid w:val="00661369"/>
    <w:rsid w:val="006631C9"/>
    <w:rsid w:val="00663F3B"/>
    <w:rsid w:val="00664050"/>
    <w:rsid w:val="00667FD2"/>
    <w:rsid w:val="00671ABC"/>
    <w:rsid w:val="00672DC6"/>
    <w:rsid w:val="00672EF8"/>
    <w:rsid w:val="0067769E"/>
    <w:rsid w:val="00677977"/>
    <w:rsid w:val="00680E15"/>
    <w:rsid w:val="00681842"/>
    <w:rsid w:val="0068598F"/>
    <w:rsid w:val="006902F9"/>
    <w:rsid w:val="006904B5"/>
    <w:rsid w:val="006957C0"/>
    <w:rsid w:val="00696619"/>
    <w:rsid w:val="00697383"/>
    <w:rsid w:val="006A279A"/>
    <w:rsid w:val="006A3C4D"/>
    <w:rsid w:val="006A417C"/>
    <w:rsid w:val="006A4D16"/>
    <w:rsid w:val="006A6074"/>
    <w:rsid w:val="006B1828"/>
    <w:rsid w:val="006B2360"/>
    <w:rsid w:val="006B492D"/>
    <w:rsid w:val="006B4C8D"/>
    <w:rsid w:val="006B4F50"/>
    <w:rsid w:val="006B75B6"/>
    <w:rsid w:val="006C0C68"/>
    <w:rsid w:val="006C1564"/>
    <w:rsid w:val="006C2B34"/>
    <w:rsid w:val="006C62B6"/>
    <w:rsid w:val="006D0E2F"/>
    <w:rsid w:val="006D488E"/>
    <w:rsid w:val="006D4E4A"/>
    <w:rsid w:val="006D5D90"/>
    <w:rsid w:val="006D60D3"/>
    <w:rsid w:val="006D7A4B"/>
    <w:rsid w:val="006D7C7B"/>
    <w:rsid w:val="006E0D73"/>
    <w:rsid w:val="006E13D6"/>
    <w:rsid w:val="006E3DBC"/>
    <w:rsid w:val="006E5C8F"/>
    <w:rsid w:val="006E6DE9"/>
    <w:rsid w:val="006F0B74"/>
    <w:rsid w:val="006F2017"/>
    <w:rsid w:val="006F5768"/>
    <w:rsid w:val="006F75F5"/>
    <w:rsid w:val="00700082"/>
    <w:rsid w:val="0070014C"/>
    <w:rsid w:val="007059E9"/>
    <w:rsid w:val="00711F91"/>
    <w:rsid w:val="00714A68"/>
    <w:rsid w:val="00722C25"/>
    <w:rsid w:val="00724170"/>
    <w:rsid w:val="007246E6"/>
    <w:rsid w:val="00726F87"/>
    <w:rsid w:val="00731B4D"/>
    <w:rsid w:val="00732787"/>
    <w:rsid w:val="00733E53"/>
    <w:rsid w:val="0073422F"/>
    <w:rsid w:val="00735122"/>
    <w:rsid w:val="00735790"/>
    <w:rsid w:val="0074122D"/>
    <w:rsid w:val="007419CB"/>
    <w:rsid w:val="0074270A"/>
    <w:rsid w:val="0074491D"/>
    <w:rsid w:val="00750010"/>
    <w:rsid w:val="00753D17"/>
    <w:rsid w:val="00756672"/>
    <w:rsid w:val="00760FFE"/>
    <w:rsid w:val="0076358A"/>
    <w:rsid w:val="0076599B"/>
    <w:rsid w:val="00766766"/>
    <w:rsid w:val="00767BCD"/>
    <w:rsid w:val="00771757"/>
    <w:rsid w:val="00771DC2"/>
    <w:rsid w:val="00772C9E"/>
    <w:rsid w:val="00773567"/>
    <w:rsid w:val="00773EA8"/>
    <w:rsid w:val="00775D28"/>
    <w:rsid w:val="00777F16"/>
    <w:rsid w:val="00782523"/>
    <w:rsid w:val="00785B43"/>
    <w:rsid w:val="00787399"/>
    <w:rsid w:val="00790DF1"/>
    <w:rsid w:val="00790EDC"/>
    <w:rsid w:val="007954AD"/>
    <w:rsid w:val="00796E22"/>
    <w:rsid w:val="007A0BA6"/>
    <w:rsid w:val="007A1F6A"/>
    <w:rsid w:val="007A1FCD"/>
    <w:rsid w:val="007A333D"/>
    <w:rsid w:val="007A3B6A"/>
    <w:rsid w:val="007A4E8D"/>
    <w:rsid w:val="007A4F15"/>
    <w:rsid w:val="007A51C2"/>
    <w:rsid w:val="007B373C"/>
    <w:rsid w:val="007B4263"/>
    <w:rsid w:val="007B5A66"/>
    <w:rsid w:val="007B6AEB"/>
    <w:rsid w:val="007C0709"/>
    <w:rsid w:val="007C248A"/>
    <w:rsid w:val="007C44DA"/>
    <w:rsid w:val="007C6276"/>
    <w:rsid w:val="007C7DC7"/>
    <w:rsid w:val="007D2343"/>
    <w:rsid w:val="007D3B84"/>
    <w:rsid w:val="007D3FBD"/>
    <w:rsid w:val="007D4330"/>
    <w:rsid w:val="007D6579"/>
    <w:rsid w:val="007E055F"/>
    <w:rsid w:val="007E1969"/>
    <w:rsid w:val="007E69AE"/>
    <w:rsid w:val="007E7CC1"/>
    <w:rsid w:val="007E7D51"/>
    <w:rsid w:val="007F3117"/>
    <w:rsid w:val="007F4B21"/>
    <w:rsid w:val="007F4BDA"/>
    <w:rsid w:val="007F6F1D"/>
    <w:rsid w:val="00801557"/>
    <w:rsid w:val="00802DD9"/>
    <w:rsid w:val="00805018"/>
    <w:rsid w:val="00805A44"/>
    <w:rsid w:val="00805C85"/>
    <w:rsid w:val="00806EF8"/>
    <w:rsid w:val="008128A8"/>
    <w:rsid w:val="00815361"/>
    <w:rsid w:val="0082258F"/>
    <w:rsid w:val="00822B04"/>
    <w:rsid w:val="00825E47"/>
    <w:rsid w:val="008308E2"/>
    <w:rsid w:val="00830C05"/>
    <w:rsid w:val="00831813"/>
    <w:rsid w:val="00837029"/>
    <w:rsid w:val="00837819"/>
    <w:rsid w:val="00851256"/>
    <w:rsid w:val="00857198"/>
    <w:rsid w:val="00862806"/>
    <w:rsid w:val="00862937"/>
    <w:rsid w:val="00863004"/>
    <w:rsid w:val="0086411E"/>
    <w:rsid w:val="008657FA"/>
    <w:rsid w:val="00866576"/>
    <w:rsid w:val="00870F5F"/>
    <w:rsid w:val="00880F9C"/>
    <w:rsid w:val="00881F74"/>
    <w:rsid w:val="00882BCB"/>
    <w:rsid w:val="00891C58"/>
    <w:rsid w:val="008941CF"/>
    <w:rsid w:val="00895D33"/>
    <w:rsid w:val="00895F3C"/>
    <w:rsid w:val="0089775E"/>
    <w:rsid w:val="00897BCD"/>
    <w:rsid w:val="008A0309"/>
    <w:rsid w:val="008A083A"/>
    <w:rsid w:val="008A5D62"/>
    <w:rsid w:val="008B1673"/>
    <w:rsid w:val="008B43A2"/>
    <w:rsid w:val="008B7807"/>
    <w:rsid w:val="008C2475"/>
    <w:rsid w:val="008C3B08"/>
    <w:rsid w:val="008C3FB7"/>
    <w:rsid w:val="008D311F"/>
    <w:rsid w:val="008D316B"/>
    <w:rsid w:val="008D3414"/>
    <w:rsid w:val="008D76BD"/>
    <w:rsid w:val="008D778F"/>
    <w:rsid w:val="008E217E"/>
    <w:rsid w:val="008E6596"/>
    <w:rsid w:val="008E7BBA"/>
    <w:rsid w:val="008F0725"/>
    <w:rsid w:val="008F111F"/>
    <w:rsid w:val="008F4663"/>
    <w:rsid w:val="00901EFC"/>
    <w:rsid w:val="00901F19"/>
    <w:rsid w:val="009063F2"/>
    <w:rsid w:val="009128B4"/>
    <w:rsid w:val="009129F4"/>
    <w:rsid w:val="00915273"/>
    <w:rsid w:val="00915690"/>
    <w:rsid w:val="00915F2F"/>
    <w:rsid w:val="00916216"/>
    <w:rsid w:val="0091702C"/>
    <w:rsid w:val="009174BE"/>
    <w:rsid w:val="0092072E"/>
    <w:rsid w:val="00921EF9"/>
    <w:rsid w:val="00925662"/>
    <w:rsid w:val="00934880"/>
    <w:rsid w:val="00942B86"/>
    <w:rsid w:val="00943084"/>
    <w:rsid w:val="009438F2"/>
    <w:rsid w:val="00943C90"/>
    <w:rsid w:val="00943FCC"/>
    <w:rsid w:val="00947E54"/>
    <w:rsid w:val="00950D33"/>
    <w:rsid w:val="0095341D"/>
    <w:rsid w:val="00955642"/>
    <w:rsid w:val="009565C6"/>
    <w:rsid w:val="009600AB"/>
    <w:rsid w:val="00970117"/>
    <w:rsid w:val="00971898"/>
    <w:rsid w:val="00975E9D"/>
    <w:rsid w:val="00977E1B"/>
    <w:rsid w:val="009833CC"/>
    <w:rsid w:val="0098667F"/>
    <w:rsid w:val="00986BCA"/>
    <w:rsid w:val="0099019A"/>
    <w:rsid w:val="00992931"/>
    <w:rsid w:val="0099328A"/>
    <w:rsid w:val="0099546B"/>
    <w:rsid w:val="009A34A0"/>
    <w:rsid w:val="009A4FBC"/>
    <w:rsid w:val="009A7690"/>
    <w:rsid w:val="009A76A2"/>
    <w:rsid w:val="009B057F"/>
    <w:rsid w:val="009B0BD9"/>
    <w:rsid w:val="009B0E75"/>
    <w:rsid w:val="009B38C2"/>
    <w:rsid w:val="009B3906"/>
    <w:rsid w:val="009B69A8"/>
    <w:rsid w:val="009C2835"/>
    <w:rsid w:val="009C3DFE"/>
    <w:rsid w:val="009C4A24"/>
    <w:rsid w:val="009C4BE6"/>
    <w:rsid w:val="009C7BF2"/>
    <w:rsid w:val="009D2CEF"/>
    <w:rsid w:val="009D33D5"/>
    <w:rsid w:val="009D470A"/>
    <w:rsid w:val="009D4FD1"/>
    <w:rsid w:val="009E2BC6"/>
    <w:rsid w:val="009E4DE6"/>
    <w:rsid w:val="009E534F"/>
    <w:rsid w:val="009E7559"/>
    <w:rsid w:val="009E7B52"/>
    <w:rsid w:val="009F1F99"/>
    <w:rsid w:val="009F30DF"/>
    <w:rsid w:val="009F4055"/>
    <w:rsid w:val="009F4FD2"/>
    <w:rsid w:val="009F5466"/>
    <w:rsid w:val="009F7E90"/>
    <w:rsid w:val="00A0081D"/>
    <w:rsid w:val="00A01CB2"/>
    <w:rsid w:val="00A03F53"/>
    <w:rsid w:val="00A0423E"/>
    <w:rsid w:val="00A05687"/>
    <w:rsid w:val="00A05BDE"/>
    <w:rsid w:val="00A11594"/>
    <w:rsid w:val="00A1291E"/>
    <w:rsid w:val="00A12A0B"/>
    <w:rsid w:val="00A143CA"/>
    <w:rsid w:val="00A23910"/>
    <w:rsid w:val="00A2599D"/>
    <w:rsid w:val="00A25C31"/>
    <w:rsid w:val="00A31664"/>
    <w:rsid w:val="00A328F3"/>
    <w:rsid w:val="00A32C2F"/>
    <w:rsid w:val="00A411D9"/>
    <w:rsid w:val="00A421A6"/>
    <w:rsid w:val="00A43EF6"/>
    <w:rsid w:val="00A44E77"/>
    <w:rsid w:val="00A45AF5"/>
    <w:rsid w:val="00A46943"/>
    <w:rsid w:val="00A46D8D"/>
    <w:rsid w:val="00A46F12"/>
    <w:rsid w:val="00A52086"/>
    <w:rsid w:val="00A537F8"/>
    <w:rsid w:val="00A567EB"/>
    <w:rsid w:val="00A5765A"/>
    <w:rsid w:val="00A57B28"/>
    <w:rsid w:val="00A635A2"/>
    <w:rsid w:val="00A65EED"/>
    <w:rsid w:val="00A66969"/>
    <w:rsid w:val="00A700F2"/>
    <w:rsid w:val="00A71078"/>
    <w:rsid w:val="00A72D62"/>
    <w:rsid w:val="00A739C6"/>
    <w:rsid w:val="00A73CAC"/>
    <w:rsid w:val="00A74B33"/>
    <w:rsid w:val="00A77448"/>
    <w:rsid w:val="00A81A38"/>
    <w:rsid w:val="00A83DDF"/>
    <w:rsid w:val="00A83EAC"/>
    <w:rsid w:val="00A85AD6"/>
    <w:rsid w:val="00A901A8"/>
    <w:rsid w:val="00A902F8"/>
    <w:rsid w:val="00A91E5A"/>
    <w:rsid w:val="00A970B9"/>
    <w:rsid w:val="00A97CCD"/>
    <w:rsid w:val="00A97F52"/>
    <w:rsid w:val="00AA0C7E"/>
    <w:rsid w:val="00AA2957"/>
    <w:rsid w:val="00AA3EC5"/>
    <w:rsid w:val="00AA4037"/>
    <w:rsid w:val="00AA4D26"/>
    <w:rsid w:val="00AA4E35"/>
    <w:rsid w:val="00AA56B6"/>
    <w:rsid w:val="00AB1D72"/>
    <w:rsid w:val="00AB66CA"/>
    <w:rsid w:val="00AB7EB5"/>
    <w:rsid w:val="00AC1A02"/>
    <w:rsid w:val="00AC1F65"/>
    <w:rsid w:val="00AC26DA"/>
    <w:rsid w:val="00AC2991"/>
    <w:rsid w:val="00AC3805"/>
    <w:rsid w:val="00AC3F84"/>
    <w:rsid w:val="00AC51FE"/>
    <w:rsid w:val="00AC6CB9"/>
    <w:rsid w:val="00AD5B72"/>
    <w:rsid w:val="00AD5DF5"/>
    <w:rsid w:val="00AD67D8"/>
    <w:rsid w:val="00AE321A"/>
    <w:rsid w:val="00AE4ECF"/>
    <w:rsid w:val="00AE5705"/>
    <w:rsid w:val="00AE5E95"/>
    <w:rsid w:val="00AF189A"/>
    <w:rsid w:val="00AF2E60"/>
    <w:rsid w:val="00AF2EA9"/>
    <w:rsid w:val="00AF3B0C"/>
    <w:rsid w:val="00B0035A"/>
    <w:rsid w:val="00B00BA4"/>
    <w:rsid w:val="00B01371"/>
    <w:rsid w:val="00B017EA"/>
    <w:rsid w:val="00B0224A"/>
    <w:rsid w:val="00B03648"/>
    <w:rsid w:val="00B036A4"/>
    <w:rsid w:val="00B03C4E"/>
    <w:rsid w:val="00B06D40"/>
    <w:rsid w:val="00B079A9"/>
    <w:rsid w:val="00B1052A"/>
    <w:rsid w:val="00B10C29"/>
    <w:rsid w:val="00B110B6"/>
    <w:rsid w:val="00B113CB"/>
    <w:rsid w:val="00B11A17"/>
    <w:rsid w:val="00B11DFC"/>
    <w:rsid w:val="00B22653"/>
    <w:rsid w:val="00B2270E"/>
    <w:rsid w:val="00B22A1D"/>
    <w:rsid w:val="00B237EA"/>
    <w:rsid w:val="00B2400D"/>
    <w:rsid w:val="00B24E0F"/>
    <w:rsid w:val="00B3287F"/>
    <w:rsid w:val="00B371D7"/>
    <w:rsid w:val="00B37E9A"/>
    <w:rsid w:val="00B401BD"/>
    <w:rsid w:val="00B4636B"/>
    <w:rsid w:val="00B4661E"/>
    <w:rsid w:val="00B502AD"/>
    <w:rsid w:val="00B50CE2"/>
    <w:rsid w:val="00B53197"/>
    <w:rsid w:val="00B5406B"/>
    <w:rsid w:val="00B5569C"/>
    <w:rsid w:val="00B57383"/>
    <w:rsid w:val="00B60330"/>
    <w:rsid w:val="00B60993"/>
    <w:rsid w:val="00B7491C"/>
    <w:rsid w:val="00B81A70"/>
    <w:rsid w:val="00B82754"/>
    <w:rsid w:val="00B83DD3"/>
    <w:rsid w:val="00B8676F"/>
    <w:rsid w:val="00B93099"/>
    <w:rsid w:val="00B93BA8"/>
    <w:rsid w:val="00B945A7"/>
    <w:rsid w:val="00B9470B"/>
    <w:rsid w:val="00B96175"/>
    <w:rsid w:val="00BA2092"/>
    <w:rsid w:val="00BA25C6"/>
    <w:rsid w:val="00BA3765"/>
    <w:rsid w:val="00BA7B3D"/>
    <w:rsid w:val="00BB18F1"/>
    <w:rsid w:val="00BB32B6"/>
    <w:rsid w:val="00BB527E"/>
    <w:rsid w:val="00BB5659"/>
    <w:rsid w:val="00BB7DB3"/>
    <w:rsid w:val="00BC3680"/>
    <w:rsid w:val="00BC4951"/>
    <w:rsid w:val="00BC6C4D"/>
    <w:rsid w:val="00BC7933"/>
    <w:rsid w:val="00BD3F7D"/>
    <w:rsid w:val="00BE0361"/>
    <w:rsid w:val="00BE0875"/>
    <w:rsid w:val="00BE3B6B"/>
    <w:rsid w:val="00BE4D9D"/>
    <w:rsid w:val="00BE6FA0"/>
    <w:rsid w:val="00BE7924"/>
    <w:rsid w:val="00BF16E5"/>
    <w:rsid w:val="00BF24D2"/>
    <w:rsid w:val="00BF54C6"/>
    <w:rsid w:val="00C003A0"/>
    <w:rsid w:val="00C00A40"/>
    <w:rsid w:val="00C026C0"/>
    <w:rsid w:val="00C0599C"/>
    <w:rsid w:val="00C13DC9"/>
    <w:rsid w:val="00C21892"/>
    <w:rsid w:val="00C228BF"/>
    <w:rsid w:val="00C23DAF"/>
    <w:rsid w:val="00C24DE1"/>
    <w:rsid w:val="00C25FCA"/>
    <w:rsid w:val="00C26EC7"/>
    <w:rsid w:val="00C30112"/>
    <w:rsid w:val="00C312D9"/>
    <w:rsid w:val="00C35A32"/>
    <w:rsid w:val="00C36DFD"/>
    <w:rsid w:val="00C37F3D"/>
    <w:rsid w:val="00C4051A"/>
    <w:rsid w:val="00C41679"/>
    <w:rsid w:val="00C4210D"/>
    <w:rsid w:val="00C43DAD"/>
    <w:rsid w:val="00C50136"/>
    <w:rsid w:val="00C52265"/>
    <w:rsid w:val="00C52A8B"/>
    <w:rsid w:val="00C54EF7"/>
    <w:rsid w:val="00C565B5"/>
    <w:rsid w:val="00C619BC"/>
    <w:rsid w:val="00C648B5"/>
    <w:rsid w:val="00C65E30"/>
    <w:rsid w:val="00C70649"/>
    <w:rsid w:val="00C7328E"/>
    <w:rsid w:val="00C74325"/>
    <w:rsid w:val="00C82448"/>
    <w:rsid w:val="00C83107"/>
    <w:rsid w:val="00C91D0D"/>
    <w:rsid w:val="00C91D99"/>
    <w:rsid w:val="00C92965"/>
    <w:rsid w:val="00C93553"/>
    <w:rsid w:val="00C955FB"/>
    <w:rsid w:val="00C97244"/>
    <w:rsid w:val="00CA07E6"/>
    <w:rsid w:val="00CA23C6"/>
    <w:rsid w:val="00CA31B1"/>
    <w:rsid w:val="00CA42EB"/>
    <w:rsid w:val="00CA5369"/>
    <w:rsid w:val="00CA5A17"/>
    <w:rsid w:val="00CA6CE6"/>
    <w:rsid w:val="00CA6F62"/>
    <w:rsid w:val="00CA7106"/>
    <w:rsid w:val="00CA7871"/>
    <w:rsid w:val="00CB2096"/>
    <w:rsid w:val="00CB225F"/>
    <w:rsid w:val="00CB3689"/>
    <w:rsid w:val="00CB5968"/>
    <w:rsid w:val="00CC3BE8"/>
    <w:rsid w:val="00CC5669"/>
    <w:rsid w:val="00CC68FA"/>
    <w:rsid w:val="00CD08E3"/>
    <w:rsid w:val="00CD0D67"/>
    <w:rsid w:val="00CD24C8"/>
    <w:rsid w:val="00CD2E34"/>
    <w:rsid w:val="00CD305F"/>
    <w:rsid w:val="00CD3BC1"/>
    <w:rsid w:val="00CD54A3"/>
    <w:rsid w:val="00CE4E47"/>
    <w:rsid w:val="00CE6287"/>
    <w:rsid w:val="00CF17C0"/>
    <w:rsid w:val="00CF587B"/>
    <w:rsid w:val="00CF7C5B"/>
    <w:rsid w:val="00D021BC"/>
    <w:rsid w:val="00D026BC"/>
    <w:rsid w:val="00D0320C"/>
    <w:rsid w:val="00D0342C"/>
    <w:rsid w:val="00D07DDF"/>
    <w:rsid w:val="00D10E21"/>
    <w:rsid w:val="00D1226B"/>
    <w:rsid w:val="00D12DE8"/>
    <w:rsid w:val="00D137C9"/>
    <w:rsid w:val="00D16437"/>
    <w:rsid w:val="00D16C4E"/>
    <w:rsid w:val="00D172EC"/>
    <w:rsid w:val="00D20970"/>
    <w:rsid w:val="00D21384"/>
    <w:rsid w:val="00D2220D"/>
    <w:rsid w:val="00D2625A"/>
    <w:rsid w:val="00D322C7"/>
    <w:rsid w:val="00D36570"/>
    <w:rsid w:val="00D374B0"/>
    <w:rsid w:val="00D409E8"/>
    <w:rsid w:val="00D45051"/>
    <w:rsid w:val="00D4775D"/>
    <w:rsid w:val="00D52F4D"/>
    <w:rsid w:val="00D554F8"/>
    <w:rsid w:val="00D63005"/>
    <w:rsid w:val="00D63D9D"/>
    <w:rsid w:val="00D654E5"/>
    <w:rsid w:val="00D66985"/>
    <w:rsid w:val="00D671EB"/>
    <w:rsid w:val="00D713AF"/>
    <w:rsid w:val="00D74DEF"/>
    <w:rsid w:val="00D76A78"/>
    <w:rsid w:val="00D84DA6"/>
    <w:rsid w:val="00D8515A"/>
    <w:rsid w:val="00D912C3"/>
    <w:rsid w:val="00D931DD"/>
    <w:rsid w:val="00D9400E"/>
    <w:rsid w:val="00D949ED"/>
    <w:rsid w:val="00D949F5"/>
    <w:rsid w:val="00D96A27"/>
    <w:rsid w:val="00DA1289"/>
    <w:rsid w:val="00DA4419"/>
    <w:rsid w:val="00DA5DF7"/>
    <w:rsid w:val="00DB0504"/>
    <w:rsid w:val="00DB30AC"/>
    <w:rsid w:val="00DB3281"/>
    <w:rsid w:val="00DB45E9"/>
    <w:rsid w:val="00DB4ED5"/>
    <w:rsid w:val="00DC1C4F"/>
    <w:rsid w:val="00DC2A07"/>
    <w:rsid w:val="00DC4274"/>
    <w:rsid w:val="00DC4324"/>
    <w:rsid w:val="00DC7BFA"/>
    <w:rsid w:val="00DD46C3"/>
    <w:rsid w:val="00DD614E"/>
    <w:rsid w:val="00DE1172"/>
    <w:rsid w:val="00DE18AD"/>
    <w:rsid w:val="00DE5A76"/>
    <w:rsid w:val="00DE5E99"/>
    <w:rsid w:val="00DE7823"/>
    <w:rsid w:val="00DE7F67"/>
    <w:rsid w:val="00DF17DE"/>
    <w:rsid w:val="00DF1FDE"/>
    <w:rsid w:val="00DF3C0E"/>
    <w:rsid w:val="00DF3FF6"/>
    <w:rsid w:val="00DF615B"/>
    <w:rsid w:val="00DF727D"/>
    <w:rsid w:val="00E00FF1"/>
    <w:rsid w:val="00E013B4"/>
    <w:rsid w:val="00E030A9"/>
    <w:rsid w:val="00E06B99"/>
    <w:rsid w:val="00E1305E"/>
    <w:rsid w:val="00E13B5E"/>
    <w:rsid w:val="00E1571A"/>
    <w:rsid w:val="00E1573A"/>
    <w:rsid w:val="00E16239"/>
    <w:rsid w:val="00E20979"/>
    <w:rsid w:val="00E267B1"/>
    <w:rsid w:val="00E274FE"/>
    <w:rsid w:val="00E32FF1"/>
    <w:rsid w:val="00E331D8"/>
    <w:rsid w:val="00E34DA9"/>
    <w:rsid w:val="00E3758A"/>
    <w:rsid w:val="00E377C7"/>
    <w:rsid w:val="00E410E0"/>
    <w:rsid w:val="00E431BB"/>
    <w:rsid w:val="00E44889"/>
    <w:rsid w:val="00E44C70"/>
    <w:rsid w:val="00E46BD4"/>
    <w:rsid w:val="00E5363F"/>
    <w:rsid w:val="00E53F5B"/>
    <w:rsid w:val="00E54FAD"/>
    <w:rsid w:val="00E56B85"/>
    <w:rsid w:val="00E57C43"/>
    <w:rsid w:val="00E64BF8"/>
    <w:rsid w:val="00E660F3"/>
    <w:rsid w:val="00E71606"/>
    <w:rsid w:val="00E73135"/>
    <w:rsid w:val="00E736F2"/>
    <w:rsid w:val="00E757C4"/>
    <w:rsid w:val="00E77AEE"/>
    <w:rsid w:val="00E80DF1"/>
    <w:rsid w:val="00E8121D"/>
    <w:rsid w:val="00E82623"/>
    <w:rsid w:val="00E82642"/>
    <w:rsid w:val="00E84543"/>
    <w:rsid w:val="00E85C64"/>
    <w:rsid w:val="00E90C83"/>
    <w:rsid w:val="00E90E2D"/>
    <w:rsid w:val="00E92AEA"/>
    <w:rsid w:val="00E93406"/>
    <w:rsid w:val="00EA101E"/>
    <w:rsid w:val="00EA43DB"/>
    <w:rsid w:val="00EA454A"/>
    <w:rsid w:val="00EA6CAA"/>
    <w:rsid w:val="00EB19B1"/>
    <w:rsid w:val="00EB3C87"/>
    <w:rsid w:val="00EB4147"/>
    <w:rsid w:val="00EB4FAF"/>
    <w:rsid w:val="00EB582B"/>
    <w:rsid w:val="00EB5B18"/>
    <w:rsid w:val="00EC321C"/>
    <w:rsid w:val="00EC5F82"/>
    <w:rsid w:val="00EC704A"/>
    <w:rsid w:val="00ED223C"/>
    <w:rsid w:val="00ED343B"/>
    <w:rsid w:val="00ED463C"/>
    <w:rsid w:val="00ED4912"/>
    <w:rsid w:val="00ED6150"/>
    <w:rsid w:val="00ED7FA1"/>
    <w:rsid w:val="00EE02D2"/>
    <w:rsid w:val="00EE0BB2"/>
    <w:rsid w:val="00EE38DB"/>
    <w:rsid w:val="00EE3E57"/>
    <w:rsid w:val="00EE43E8"/>
    <w:rsid w:val="00EE4555"/>
    <w:rsid w:val="00EF0145"/>
    <w:rsid w:val="00EF0903"/>
    <w:rsid w:val="00EF2064"/>
    <w:rsid w:val="00EF49B1"/>
    <w:rsid w:val="00EF6024"/>
    <w:rsid w:val="00EF793F"/>
    <w:rsid w:val="00F007AE"/>
    <w:rsid w:val="00F04032"/>
    <w:rsid w:val="00F07062"/>
    <w:rsid w:val="00F13676"/>
    <w:rsid w:val="00F15C88"/>
    <w:rsid w:val="00F2012B"/>
    <w:rsid w:val="00F21CA0"/>
    <w:rsid w:val="00F21EA9"/>
    <w:rsid w:val="00F2307D"/>
    <w:rsid w:val="00F25492"/>
    <w:rsid w:val="00F25F18"/>
    <w:rsid w:val="00F26E83"/>
    <w:rsid w:val="00F30422"/>
    <w:rsid w:val="00F30F8C"/>
    <w:rsid w:val="00F373F8"/>
    <w:rsid w:val="00F44EF5"/>
    <w:rsid w:val="00F47DEB"/>
    <w:rsid w:val="00F50D3F"/>
    <w:rsid w:val="00F5101D"/>
    <w:rsid w:val="00F549CA"/>
    <w:rsid w:val="00F54D24"/>
    <w:rsid w:val="00F5745A"/>
    <w:rsid w:val="00F620D9"/>
    <w:rsid w:val="00F621DF"/>
    <w:rsid w:val="00F6486F"/>
    <w:rsid w:val="00F65F1E"/>
    <w:rsid w:val="00F663FF"/>
    <w:rsid w:val="00F66901"/>
    <w:rsid w:val="00F66928"/>
    <w:rsid w:val="00F71370"/>
    <w:rsid w:val="00F73541"/>
    <w:rsid w:val="00F773F3"/>
    <w:rsid w:val="00F778AF"/>
    <w:rsid w:val="00F81741"/>
    <w:rsid w:val="00F83498"/>
    <w:rsid w:val="00F858FE"/>
    <w:rsid w:val="00F85939"/>
    <w:rsid w:val="00F90014"/>
    <w:rsid w:val="00F9024B"/>
    <w:rsid w:val="00F916CC"/>
    <w:rsid w:val="00F9451E"/>
    <w:rsid w:val="00F94DC6"/>
    <w:rsid w:val="00F97D6A"/>
    <w:rsid w:val="00F97E68"/>
    <w:rsid w:val="00F97F6B"/>
    <w:rsid w:val="00FA1D3E"/>
    <w:rsid w:val="00FA2551"/>
    <w:rsid w:val="00FA39B4"/>
    <w:rsid w:val="00FA3B1D"/>
    <w:rsid w:val="00FA3DF6"/>
    <w:rsid w:val="00FA4793"/>
    <w:rsid w:val="00FA4862"/>
    <w:rsid w:val="00FB1861"/>
    <w:rsid w:val="00FB238C"/>
    <w:rsid w:val="00FB4E09"/>
    <w:rsid w:val="00FB52EB"/>
    <w:rsid w:val="00FB5491"/>
    <w:rsid w:val="00FB6575"/>
    <w:rsid w:val="00FB663F"/>
    <w:rsid w:val="00FB7080"/>
    <w:rsid w:val="00FC0099"/>
    <w:rsid w:val="00FC18C0"/>
    <w:rsid w:val="00FC278A"/>
    <w:rsid w:val="00FC4522"/>
    <w:rsid w:val="00FD2E6C"/>
    <w:rsid w:val="00FD5E6D"/>
    <w:rsid w:val="00FD7D45"/>
    <w:rsid w:val="00FD7D85"/>
    <w:rsid w:val="00FE2D70"/>
    <w:rsid w:val="00FE3199"/>
    <w:rsid w:val="00FE385E"/>
    <w:rsid w:val="00FE4221"/>
    <w:rsid w:val="00FE48FA"/>
    <w:rsid w:val="00FE6783"/>
    <w:rsid w:val="00FE7A14"/>
    <w:rsid w:val="00FF0596"/>
    <w:rsid w:val="00FF08FC"/>
    <w:rsid w:val="00FF52BD"/>
    <w:rsid w:val="00FF74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AA2BB"/>
  <w15:chartTrackingRefBased/>
  <w15:docId w15:val="{027707BA-559E-481E-95BD-0285C9FC2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25A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6640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664050"/>
    <w:rPr>
      <w:color w:val="0000FF"/>
      <w:u w:val="single"/>
    </w:rPr>
  </w:style>
  <w:style w:type="paragraph" w:styleId="Prrafodelista">
    <w:name w:val="List Paragraph"/>
    <w:basedOn w:val="Normal"/>
    <w:link w:val="PrrafodelistaCar"/>
    <w:uiPriority w:val="34"/>
    <w:qFormat/>
    <w:rsid w:val="00664050"/>
    <w:pPr>
      <w:ind w:left="720"/>
      <w:contextualSpacing/>
    </w:pPr>
  </w:style>
  <w:style w:type="character" w:styleId="Textoennegrita">
    <w:name w:val="Strong"/>
    <w:basedOn w:val="Fuentedeprrafopredeter"/>
    <w:uiPriority w:val="22"/>
    <w:qFormat/>
    <w:rsid w:val="006E13D6"/>
    <w:rPr>
      <w:b/>
      <w:bCs/>
    </w:rPr>
  </w:style>
  <w:style w:type="paragraph" w:styleId="NormalWeb">
    <w:name w:val="Normal (Web)"/>
    <w:basedOn w:val="Normal"/>
    <w:uiPriority w:val="99"/>
    <w:semiHidden/>
    <w:unhideWhenUsed/>
    <w:rsid w:val="002A43AC"/>
    <w:pPr>
      <w:spacing w:before="100" w:beforeAutospacing="1" w:after="100" w:afterAutospacing="1" w:line="240" w:lineRule="auto"/>
    </w:pPr>
    <w:rPr>
      <w:rFonts w:ascii="Times New Roman" w:eastAsia="Times New Roman" w:hAnsi="Times New Roman" w:cs="Times New Roman"/>
      <w:sz w:val="24"/>
      <w:szCs w:val="24"/>
    </w:rPr>
  </w:style>
  <w:style w:type="paragraph" w:styleId="Sinespaciado">
    <w:name w:val="No Spacing"/>
    <w:uiPriority w:val="1"/>
    <w:qFormat/>
    <w:rsid w:val="00257BBC"/>
    <w:pPr>
      <w:spacing w:after="0" w:line="240" w:lineRule="auto"/>
    </w:pPr>
    <w:rPr>
      <w:lang w:val="es-MX"/>
    </w:rPr>
  </w:style>
  <w:style w:type="character" w:customStyle="1" w:styleId="PrrafodelistaCar">
    <w:name w:val="Párrafo de lista Car"/>
    <w:link w:val="Prrafodelista"/>
    <w:uiPriority w:val="34"/>
    <w:locked/>
    <w:rsid w:val="0074122D"/>
  </w:style>
  <w:style w:type="paragraph" w:customStyle="1" w:styleId="Normal1">
    <w:name w:val="Normal1"/>
    <w:rsid w:val="0004192B"/>
    <w:pPr>
      <w:spacing w:after="0" w:line="276" w:lineRule="auto"/>
    </w:pPr>
    <w:rPr>
      <w:rFonts w:ascii="Arial" w:eastAsia="Arial" w:hAnsi="Arial" w:cs="Arial"/>
      <w:lang w:val="es-MX" w:eastAsia="es-MX"/>
    </w:rPr>
  </w:style>
  <w:style w:type="paragraph" w:styleId="Piedepgina">
    <w:name w:val="footer"/>
    <w:basedOn w:val="Normal"/>
    <w:link w:val="PiedepginaCar"/>
    <w:uiPriority w:val="99"/>
    <w:unhideWhenUsed/>
    <w:rsid w:val="003B0AAC"/>
    <w:pPr>
      <w:tabs>
        <w:tab w:val="center" w:pos="4419"/>
        <w:tab w:val="right" w:pos="8838"/>
      </w:tabs>
      <w:spacing w:after="0" w:line="240" w:lineRule="auto"/>
    </w:pPr>
    <w:rPr>
      <w:lang w:val="es-MX"/>
    </w:rPr>
  </w:style>
  <w:style w:type="character" w:customStyle="1" w:styleId="PiedepginaCar">
    <w:name w:val="Pie de página Car"/>
    <w:basedOn w:val="Fuentedeprrafopredeter"/>
    <w:link w:val="Piedepgina"/>
    <w:uiPriority w:val="99"/>
    <w:rsid w:val="003B0AAC"/>
    <w:rPr>
      <w:lang w:val="es-MX"/>
    </w:rPr>
  </w:style>
  <w:style w:type="table" w:styleId="Tablanormal1">
    <w:name w:val="Plain Table 1"/>
    <w:basedOn w:val="Tablanormal"/>
    <w:uiPriority w:val="41"/>
    <w:rsid w:val="00F47DEB"/>
    <w:pPr>
      <w:spacing w:after="0" w:line="240" w:lineRule="auto"/>
    </w:pPr>
    <w:rPr>
      <w:lang w:val="es-MX"/>
    </w:rPr>
    <w:tblPr>
      <w:tblStyleRowBandSize w:val="1"/>
      <w:tblStyleColBandSize w:val="1"/>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Refdecomentario">
    <w:name w:val="annotation reference"/>
    <w:basedOn w:val="Fuentedeprrafopredeter"/>
    <w:uiPriority w:val="99"/>
    <w:semiHidden/>
    <w:unhideWhenUsed/>
    <w:rsid w:val="000E09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6635181">
      <w:bodyDiv w:val="1"/>
      <w:marLeft w:val="0"/>
      <w:marRight w:val="0"/>
      <w:marTop w:val="0"/>
      <w:marBottom w:val="0"/>
      <w:divBdr>
        <w:top w:val="none" w:sz="0" w:space="0" w:color="auto"/>
        <w:left w:val="none" w:sz="0" w:space="0" w:color="auto"/>
        <w:bottom w:val="none" w:sz="0" w:space="0" w:color="auto"/>
        <w:right w:val="none" w:sz="0" w:space="0" w:color="auto"/>
      </w:divBdr>
    </w:div>
    <w:div w:id="1454908701">
      <w:bodyDiv w:val="1"/>
      <w:marLeft w:val="0"/>
      <w:marRight w:val="0"/>
      <w:marTop w:val="0"/>
      <w:marBottom w:val="0"/>
      <w:divBdr>
        <w:top w:val="none" w:sz="0" w:space="0" w:color="auto"/>
        <w:left w:val="none" w:sz="0" w:space="0" w:color="auto"/>
        <w:bottom w:val="none" w:sz="0" w:space="0" w:color="auto"/>
        <w:right w:val="none" w:sz="0" w:space="0" w:color="auto"/>
      </w:divBdr>
    </w:div>
    <w:div w:id="1490751725">
      <w:bodyDiv w:val="1"/>
      <w:marLeft w:val="0"/>
      <w:marRight w:val="0"/>
      <w:marTop w:val="0"/>
      <w:marBottom w:val="0"/>
      <w:divBdr>
        <w:top w:val="none" w:sz="0" w:space="0" w:color="auto"/>
        <w:left w:val="none" w:sz="0" w:space="0" w:color="auto"/>
        <w:bottom w:val="none" w:sz="0" w:space="0" w:color="auto"/>
        <w:right w:val="none" w:sz="0" w:space="0" w:color="auto"/>
      </w:divBdr>
    </w:div>
    <w:div w:id="1566335716">
      <w:bodyDiv w:val="1"/>
      <w:marLeft w:val="0"/>
      <w:marRight w:val="0"/>
      <w:marTop w:val="0"/>
      <w:marBottom w:val="0"/>
      <w:divBdr>
        <w:top w:val="none" w:sz="0" w:space="0" w:color="auto"/>
        <w:left w:val="none" w:sz="0" w:space="0" w:color="auto"/>
        <w:bottom w:val="none" w:sz="0" w:space="0" w:color="auto"/>
        <w:right w:val="none" w:sz="0" w:space="0" w:color="auto"/>
      </w:divBdr>
    </w:div>
    <w:div w:id="1638099365">
      <w:bodyDiv w:val="1"/>
      <w:marLeft w:val="0"/>
      <w:marRight w:val="0"/>
      <w:marTop w:val="0"/>
      <w:marBottom w:val="0"/>
      <w:divBdr>
        <w:top w:val="none" w:sz="0" w:space="0" w:color="auto"/>
        <w:left w:val="none" w:sz="0" w:space="0" w:color="auto"/>
        <w:bottom w:val="none" w:sz="0" w:space="0" w:color="auto"/>
        <w:right w:val="none" w:sz="0" w:space="0" w:color="auto"/>
      </w:divBdr>
    </w:div>
    <w:div w:id="1777359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onazerocafelouch@gmail.com" TargetMode="Externa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hyperlink" Target="https://www.youtube.com/watch?v=_0-3RPj2sV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youtube.com/watch?v=Wc2KD2D6ruM"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2C6A03-3931-43AD-BAB4-BADE82397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5273</TotalTime>
  <Pages>13</Pages>
  <Words>6043</Words>
  <Characters>34449</Characters>
  <Application>Microsoft Office Word</Application>
  <DocSecurity>0</DocSecurity>
  <Lines>287</Lines>
  <Paragraphs>80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catalina lopez galindo</dc:creator>
  <cp:keywords/>
  <dc:description/>
  <cp:lastModifiedBy>catalina lopez galindo</cp:lastModifiedBy>
  <cp:revision>1300</cp:revision>
  <dcterms:created xsi:type="dcterms:W3CDTF">2020-09-21T02:52:00Z</dcterms:created>
  <dcterms:modified xsi:type="dcterms:W3CDTF">2022-02-21T06:35:00Z</dcterms:modified>
</cp:coreProperties>
</file>